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2F72" w:rsidRDefault="00062F72" w:rsidP="00062F72">
      <w:pPr>
        <w:ind w:firstLine="708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>ЛЕКЦИЯ 12</w:t>
      </w:r>
    </w:p>
    <w:p w:rsidR="00062F72" w:rsidRPr="00BE73DF" w:rsidRDefault="00062F72" w:rsidP="00062F72">
      <w:pPr>
        <w:ind w:firstLine="708"/>
        <w:jc w:val="both"/>
        <w:rPr>
          <w:b/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b/>
          <w:sz w:val="30"/>
          <w:szCs w:val="30"/>
        </w:rPr>
      </w:pPr>
      <w:r w:rsidRPr="00E209D0">
        <w:rPr>
          <w:b/>
          <w:sz w:val="30"/>
          <w:szCs w:val="30"/>
        </w:rPr>
        <w:t>Блок 2. Органические удобрения</w:t>
      </w:r>
    </w:p>
    <w:p w:rsidR="00062F72" w:rsidRPr="00BE73DF" w:rsidRDefault="00062F72" w:rsidP="00062F72">
      <w:pPr>
        <w:ind w:firstLine="708"/>
        <w:jc w:val="both"/>
        <w:rPr>
          <w:b/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b/>
          <w:sz w:val="30"/>
          <w:szCs w:val="30"/>
        </w:rPr>
      </w:pPr>
      <w:r w:rsidRPr="00E209D0">
        <w:rPr>
          <w:b/>
          <w:sz w:val="30"/>
          <w:szCs w:val="30"/>
        </w:rPr>
        <w:t xml:space="preserve">Вопросы: </w:t>
      </w:r>
      <w:r>
        <w:rPr>
          <w:b/>
          <w:sz w:val="30"/>
          <w:szCs w:val="30"/>
        </w:rPr>
        <w:t xml:space="preserve"> </w:t>
      </w:r>
      <w:r w:rsidRPr="00E209D0">
        <w:rPr>
          <w:b/>
          <w:sz w:val="30"/>
          <w:szCs w:val="30"/>
        </w:rPr>
        <w:t xml:space="preserve">2. </w:t>
      </w:r>
      <w:proofErr w:type="spellStart"/>
      <w:r w:rsidRPr="00E209D0">
        <w:rPr>
          <w:b/>
          <w:sz w:val="30"/>
          <w:szCs w:val="30"/>
        </w:rPr>
        <w:t>Бесподстилочный</w:t>
      </w:r>
      <w:proofErr w:type="spellEnd"/>
      <w:r w:rsidRPr="00E209D0">
        <w:rPr>
          <w:b/>
          <w:sz w:val="30"/>
          <w:szCs w:val="30"/>
        </w:rPr>
        <w:t xml:space="preserve"> навоз</w:t>
      </w:r>
    </w:p>
    <w:p w:rsidR="00062F72" w:rsidRPr="00E209D0" w:rsidRDefault="00062F72" w:rsidP="00062F72">
      <w:pPr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t xml:space="preserve">                            </w:t>
      </w:r>
      <w:r w:rsidRPr="00E209D0">
        <w:rPr>
          <w:b/>
          <w:sz w:val="30"/>
          <w:szCs w:val="30"/>
        </w:rPr>
        <w:t>3. Навозная жижа</w:t>
      </w:r>
    </w:p>
    <w:p w:rsidR="00062F72" w:rsidRPr="00E209D0" w:rsidRDefault="00062F72" w:rsidP="00062F72">
      <w:pPr>
        <w:ind w:firstLine="708"/>
        <w:jc w:val="both"/>
        <w:rPr>
          <w:b/>
          <w:sz w:val="30"/>
          <w:szCs w:val="30"/>
        </w:rPr>
      </w:pPr>
      <w:r w:rsidRPr="00E209D0">
        <w:rPr>
          <w:b/>
          <w:sz w:val="30"/>
          <w:szCs w:val="30"/>
        </w:rPr>
        <w:t xml:space="preserve">Вопрос </w:t>
      </w:r>
      <w:r>
        <w:rPr>
          <w:b/>
          <w:sz w:val="30"/>
          <w:szCs w:val="30"/>
        </w:rPr>
        <w:t xml:space="preserve">      </w:t>
      </w:r>
      <w:r w:rsidRPr="00E209D0">
        <w:rPr>
          <w:b/>
          <w:sz w:val="30"/>
          <w:szCs w:val="30"/>
        </w:rPr>
        <w:t xml:space="preserve">3. </w:t>
      </w:r>
      <w:proofErr w:type="spellStart"/>
      <w:r w:rsidRPr="00E209D0">
        <w:rPr>
          <w:b/>
          <w:sz w:val="30"/>
          <w:szCs w:val="30"/>
        </w:rPr>
        <w:t>Бесподстилочный</w:t>
      </w:r>
      <w:proofErr w:type="spellEnd"/>
      <w:r w:rsidRPr="00E209D0">
        <w:rPr>
          <w:b/>
          <w:sz w:val="30"/>
          <w:szCs w:val="30"/>
        </w:rPr>
        <w:t xml:space="preserve"> навоз</w:t>
      </w:r>
    </w:p>
    <w:p w:rsidR="00062F72" w:rsidRPr="00BE73DF" w:rsidRDefault="00062F72" w:rsidP="00062F72">
      <w:pPr>
        <w:ind w:firstLine="708"/>
        <w:jc w:val="both"/>
        <w:rPr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  <w:u w:val="single"/>
        </w:rPr>
      </w:pPr>
      <w:r w:rsidRPr="00E209D0">
        <w:rPr>
          <w:sz w:val="30"/>
          <w:szCs w:val="30"/>
        </w:rPr>
        <w:t xml:space="preserve">На крупных фермах и животноводческих комплексах практикуется </w:t>
      </w:r>
      <w:proofErr w:type="spellStart"/>
      <w:r w:rsidRPr="00E209D0">
        <w:rPr>
          <w:sz w:val="30"/>
          <w:szCs w:val="30"/>
        </w:rPr>
        <w:t>бесподстилочное</w:t>
      </w:r>
      <w:proofErr w:type="spellEnd"/>
      <w:r w:rsidRPr="00E209D0">
        <w:rPr>
          <w:sz w:val="30"/>
          <w:szCs w:val="30"/>
        </w:rPr>
        <w:t xml:space="preserve"> содержание животных, при котором получается </w:t>
      </w:r>
      <w:proofErr w:type="spellStart"/>
      <w:r w:rsidRPr="00E209D0">
        <w:rPr>
          <w:sz w:val="30"/>
          <w:szCs w:val="30"/>
        </w:rPr>
        <w:t>бесподстилочный</w:t>
      </w:r>
      <w:proofErr w:type="spellEnd"/>
      <w:r w:rsidRPr="00E209D0">
        <w:rPr>
          <w:sz w:val="30"/>
          <w:szCs w:val="30"/>
        </w:rPr>
        <w:t xml:space="preserve"> навоз или жидкий навоз – </w:t>
      </w:r>
      <w:r w:rsidRPr="00E209D0">
        <w:rPr>
          <w:sz w:val="30"/>
          <w:szCs w:val="30"/>
          <w:u w:val="single"/>
        </w:rPr>
        <w:t>это текучая смесь кала, мочи и технологической воды.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Количество и качество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зависит от вида и возраста животных, типа кормления, продолжительности откорма или стойлового содержания, количества воды, расходуемой при уборке навоза, и технологии накопления.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Общий годовой выход (</w:t>
      </w:r>
      <w:r w:rsidRPr="00E209D0">
        <w:rPr>
          <w:sz w:val="30"/>
          <w:szCs w:val="30"/>
          <w:lang w:val="en-US"/>
        </w:rPr>
        <w:t>F</w:t>
      </w:r>
      <w:r w:rsidRPr="00E209D0">
        <w:rPr>
          <w:sz w:val="30"/>
          <w:szCs w:val="30"/>
        </w:rPr>
        <w:t xml:space="preserve">) смеси экскрементов при обычной влажности около 90% можно определить по формуле: </w:t>
      </w:r>
      <w:r w:rsidRPr="00E209D0">
        <w:rPr>
          <w:sz w:val="30"/>
          <w:szCs w:val="30"/>
          <w:lang w:val="en-US"/>
        </w:rPr>
        <w:t>F</w:t>
      </w:r>
      <w:r w:rsidRPr="00E209D0">
        <w:rPr>
          <w:sz w:val="30"/>
          <w:szCs w:val="30"/>
        </w:rPr>
        <w:t xml:space="preserve"> = </w:t>
      </w:r>
      <w:proofErr w:type="spellStart"/>
      <w:proofErr w:type="gramStart"/>
      <w:r w:rsidRPr="00E209D0">
        <w:rPr>
          <w:sz w:val="30"/>
          <w:szCs w:val="30"/>
        </w:rPr>
        <w:t>Свк</w:t>
      </w:r>
      <w:proofErr w:type="spellEnd"/>
      <w:r w:rsidRPr="00E209D0">
        <w:rPr>
          <w:sz w:val="30"/>
          <w:szCs w:val="30"/>
        </w:rPr>
        <w:t>(</w:t>
      </w:r>
      <w:proofErr w:type="gramEnd"/>
      <w:r w:rsidRPr="00E209D0">
        <w:rPr>
          <w:sz w:val="30"/>
          <w:szCs w:val="30"/>
        </w:rPr>
        <w:t xml:space="preserve">1-К)  10, где </w:t>
      </w:r>
      <w:r w:rsidRPr="00E209D0">
        <w:rPr>
          <w:sz w:val="30"/>
          <w:szCs w:val="30"/>
          <w:lang w:val="en-US"/>
        </w:rPr>
        <w:t>F</w:t>
      </w:r>
      <w:r w:rsidRPr="00E209D0">
        <w:rPr>
          <w:sz w:val="30"/>
          <w:szCs w:val="30"/>
        </w:rPr>
        <w:t xml:space="preserve"> – общий годовой выход смеси экскрементов; </w:t>
      </w:r>
      <w:proofErr w:type="spellStart"/>
      <w:r w:rsidRPr="00E209D0">
        <w:rPr>
          <w:sz w:val="30"/>
          <w:szCs w:val="30"/>
        </w:rPr>
        <w:t>Свк</w:t>
      </w:r>
      <w:proofErr w:type="spellEnd"/>
      <w:r w:rsidRPr="00E209D0">
        <w:rPr>
          <w:sz w:val="30"/>
          <w:szCs w:val="30"/>
        </w:rPr>
        <w:t xml:space="preserve"> – сухое вещество корма, т; К – средний коэффициент переваримости кормов (для свиней 0,7; для КРС 0,6).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Средний выход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от одной головы крупного рогатого скота составляет 50-60 литров/сутки (30-35 л/сутки кала, 15-</w:t>
      </w:r>
      <w:smartTag w:uri="urn:schemas-microsoft-com:office:smarttags" w:element="metricconverter">
        <w:smartTagPr>
          <w:attr w:name="ProductID" w:val="20 л"/>
        </w:smartTagPr>
        <w:r w:rsidRPr="00E209D0">
          <w:rPr>
            <w:sz w:val="30"/>
            <w:szCs w:val="30"/>
          </w:rPr>
          <w:t>20 л</w:t>
        </w:r>
      </w:smartTag>
      <w:r w:rsidRPr="00E209D0">
        <w:rPr>
          <w:sz w:val="30"/>
          <w:szCs w:val="30"/>
        </w:rPr>
        <w:t xml:space="preserve"> мочи и </w:t>
      </w:r>
      <w:smartTag w:uri="urn:schemas-microsoft-com:office:smarttags" w:element="metricconverter">
        <w:smartTagPr>
          <w:attr w:name="ProductID" w:val="5 л"/>
        </w:smartTagPr>
        <w:r w:rsidRPr="00E209D0">
          <w:rPr>
            <w:sz w:val="30"/>
            <w:szCs w:val="30"/>
          </w:rPr>
          <w:t>5 л</w:t>
        </w:r>
      </w:smartTag>
      <w:r w:rsidRPr="00E209D0">
        <w:rPr>
          <w:sz w:val="30"/>
          <w:szCs w:val="30"/>
        </w:rPr>
        <w:t xml:space="preserve"> технологической воды), от свиней 12 л/сутки (</w:t>
      </w:r>
      <w:smartTag w:uri="urn:schemas-microsoft-com:office:smarttags" w:element="metricconverter">
        <w:smartTagPr>
          <w:attr w:name="ProductID" w:val="8 л"/>
        </w:smartTagPr>
        <w:r w:rsidRPr="00E209D0">
          <w:rPr>
            <w:sz w:val="30"/>
            <w:szCs w:val="30"/>
          </w:rPr>
          <w:t>8 л</w:t>
        </w:r>
      </w:smartTag>
      <w:r w:rsidRPr="00E209D0">
        <w:rPr>
          <w:sz w:val="30"/>
          <w:szCs w:val="30"/>
        </w:rPr>
        <w:t xml:space="preserve"> кала, </w:t>
      </w:r>
      <w:smartTag w:uri="urn:schemas-microsoft-com:office:smarttags" w:element="metricconverter">
        <w:smartTagPr>
          <w:attr w:name="ProductID" w:val="2 л"/>
        </w:smartTagPr>
        <w:r w:rsidRPr="00E209D0">
          <w:rPr>
            <w:sz w:val="30"/>
            <w:szCs w:val="30"/>
          </w:rPr>
          <w:t>2 л</w:t>
        </w:r>
      </w:smartTag>
      <w:r w:rsidRPr="00E209D0">
        <w:rPr>
          <w:sz w:val="30"/>
          <w:szCs w:val="30"/>
        </w:rPr>
        <w:t xml:space="preserve"> воды и </w:t>
      </w:r>
      <w:smartTag w:uri="urn:schemas-microsoft-com:office:smarttags" w:element="metricconverter">
        <w:smartTagPr>
          <w:attr w:name="ProductID" w:val="2 л"/>
        </w:smartTagPr>
        <w:r w:rsidRPr="00E209D0">
          <w:rPr>
            <w:sz w:val="30"/>
            <w:szCs w:val="30"/>
          </w:rPr>
          <w:t>2 л</w:t>
        </w:r>
      </w:smartTag>
      <w:r w:rsidRPr="00E209D0">
        <w:rPr>
          <w:sz w:val="30"/>
          <w:szCs w:val="30"/>
        </w:rPr>
        <w:t xml:space="preserve"> мочи).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В зависимости от содержания воды </w:t>
      </w:r>
      <w:proofErr w:type="spellStart"/>
      <w:r w:rsidRPr="00E209D0">
        <w:rPr>
          <w:sz w:val="30"/>
          <w:szCs w:val="30"/>
        </w:rPr>
        <w:t>бесподстилочный</w:t>
      </w:r>
      <w:proofErr w:type="spellEnd"/>
      <w:r w:rsidRPr="00E209D0">
        <w:rPr>
          <w:sz w:val="30"/>
          <w:szCs w:val="30"/>
        </w:rPr>
        <w:t xml:space="preserve"> навоз делится на три вида: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1. </w:t>
      </w:r>
      <w:proofErr w:type="gramStart"/>
      <w:r w:rsidRPr="00E209D0">
        <w:rPr>
          <w:sz w:val="30"/>
          <w:szCs w:val="30"/>
        </w:rPr>
        <w:t>Полужидкий</w:t>
      </w:r>
      <w:proofErr w:type="gramEnd"/>
      <w:r w:rsidRPr="00E209D0">
        <w:rPr>
          <w:sz w:val="30"/>
          <w:szCs w:val="30"/>
        </w:rPr>
        <w:t xml:space="preserve"> – влажность до 90%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2. </w:t>
      </w:r>
      <w:proofErr w:type="gramStart"/>
      <w:r w:rsidRPr="00E209D0">
        <w:rPr>
          <w:sz w:val="30"/>
          <w:szCs w:val="30"/>
        </w:rPr>
        <w:t>Жидкий</w:t>
      </w:r>
      <w:proofErr w:type="gramEnd"/>
      <w:r w:rsidRPr="00E209D0">
        <w:rPr>
          <w:sz w:val="30"/>
          <w:szCs w:val="30"/>
        </w:rPr>
        <w:t xml:space="preserve"> – влажность до 93%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3. Навозные стоки – влажность более 93%.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На крупных животноводческих комплексах выход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при самосплаве составляет для комплексов на 1200 коров около 30 тыс</w:t>
      </w:r>
      <w:proofErr w:type="gramStart"/>
      <w:r w:rsidRPr="00E209D0">
        <w:rPr>
          <w:sz w:val="30"/>
          <w:szCs w:val="30"/>
        </w:rPr>
        <w:t>.т</w:t>
      </w:r>
      <w:proofErr w:type="gramEnd"/>
      <w:r w:rsidRPr="00E209D0">
        <w:rPr>
          <w:sz w:val="30"/>
          <w:szCs w:val="30"/>
        </w:rPr>
        <w:t xml:space="preserve"> в год, на 10 тыс. бычков около 110 тыс. т, на 100 тыс. свиней около 100 тыс. тонн. Использование такого громадного количества навоза возможно только при полной механизации и автоматизации всех процессов транспортировки, хранения и применения.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При дальнейшем разбавлении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водой до 95%-</w:t>
      </w:r>
      <w:proofErr w:type="gramStart"/>
      <w:r w:rsidRPr="00E209D0">
        <w:rPr>
          <w:sz w:val="30"/>
          <w:szCs w:val="30"/>
        </w:rPr>
        <w:t>ной влажности объем его увеличивается</w:t>
      </w:r>
      <w:proofErr w:type="gramEnd"/>
      <w:r w:rsidRPr="00E209D0">
        <w:rPr>
          <w:sz w:val="30"/>
          <w:szCs w:val="30"/>
        </w:rPr>
        <w:t xml:space="preserve"> в 2 раза, а до 98%-ной  в 5 раз по сравнению с объемом экскрементов животных, при этом содержание сухого вещества и питательных элементов в нем соответственно снижается.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lastRenderedPageBreak/>
        <w:t xml:space="preserve">Применение системы прямого </w:t>
      </w:r>
      <w:proofErr w:type="spellStart"/>
      <w:r w:rsidRPr="00E209D0">
        <w:rPr>
          <w:sz w:val="30"/>
          <w:szCs w:val="30"/>
        </w:rPr>
        <w:t>гидросмыва</w:t>
      </w:r>
      <w:proofErr w:type="spellEnd"/>
      <w:r w:rsidRPr="00E209D0">
        <w:rPr>
          <w:sz w:val="30"/>
          <w:szCs w:val="30"/>
        </w:rPr>
        <w:t xml:space="preserve"> приводит к разбавлению навоза водой в 2-3 раза, соответственно возрастает потребность в емкостях для хранения и транспортных сре</w:t>
      </w:r>
      <w:proofErr w:type="gramStart"/>
      <w:r w:rsidRPr="00E209D0">
        <w:rPr>
          <w:sz w:val="30"/>
          <w:szCs w:val="30"/>
        </w:rPr>
        <w:t>дств дл</w:t>
      </w:r>
      <w:proofErr w:type="gramEnd"/>
      <w:r w:rsidRPr="00E209D0">
        <w:rPr>
          <w:sz w:val="30"/>
          <w:szCs w:val="30"/>
        </w:rPr>
        <w:t xml:space="preserve">я вывозки и внесения навоза. По мере разбавления навоза водой утрачивается экономическое преимущество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содержания животных по сравнению с </w:t>
      </w:r>
      <w:proofErr w:type="gramStart"/>
      <w:r w:rsidRPr="00E209D0">
        <w:rPr>
          <w:sz w:val="30"/>
          <w:szCs w:val="30"/>
        </w:rPr>
        <w:t>подстилочным</w:t>
      </w:r>
      <w:proofErr w:type="gramEnd"/>
      <w:r w:rsidRPr="00E209D0">
        <w:rPr>
          <w:sz w:val="30"/>
          <w:szCs w:val="30"/>
        </w:rPr>
        <w:t>.</w:t>
      </w:r>
    </w:p>
    <w:p w:rsidR="00062F72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Разбавление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водой целесообразно лишь непосредственно </w:t>
      </w:r>
      <w:proofErr w:type="gramStart"/>
      <w:r w:rsidRPr="00E209D0">
        <w:rPr>
          <w:sz w:val="30"/>
          <w:szCs w:val="30"/>
        </w:rPr>
        <w:t>перед</w:t>
      </w:r>
      <w:proofErr w:type="gramEnd"/>
      <w:r w:rsidRPr="00E209D0">
        <w:rPr>
          <w:sz w:val="30"/>
          <w:szCs w:val="30"/>
        </w:rPr>
        <w:t xml:space="preserve"> внесение. Неразбавленный жидкий навоз крупного рогатого скота и свиней име</w:t>
      </w:r>
      <w:r>
        <w:rPr>
          <w:sz w:val="30"/>
          <w:szCs w:val="30"/>
        </w:rPr>
        <w:t>ет следующий состав (таблица 1)</w:t>
      </w:r>
    </w:p>
    <w:p w:rsidR="00062F72" w:rsidRPr="00BE73DF" w:rsidRDefault="00062F72" w:rsidP="00062F72">
      <w:pPr>
        <w:ind w:firstLine="708"/>
        <w:jc w:val="both"/>
        <w:rPr>
          <w:sz w:val="16"/>
          <w:szCs w:val="16"/>
        </w:rPr>
      </w:pPr>
    </w:p>
    <w:p w:rsidR="00062F72" w:rsidRPr="00277A4E" w:rsidRDefault="00062F72" w:rsidP="00062F72">
      <w:pPr>
        <w:ind w:firstLine="708"/>
        <w:jc w:val="both"/>
        <w:rPr>
          <w:b/>
          <w:sz w:val="30"/>
          <w:szCs w:val="30"/>
        </w:rPr>
      </w:pPr>
      <w:r w:rsidRPr="00277A4E">
        <w:rPr>
          <w:b/>
          <w:sz w:val="30"/>
          <w:szCs w:val="30"/>
        </w:rPr>
        <w:t xml:space="preserve">Таблица 1. Примерный состав </w:t>
      </w:r>
      <w:proofErr w:type="spellStart"/>
      <w:r w:rsidRPr="00277A4E">
        <w:rPr>
          <w:b/>
          <w:sz w:val="30"/>
          <w:szCs w:val="30"/>
        </w:rPr>
        <w:t>бесподстилочного</w:t>
      </w:r>
      <w:proofErr w:type="spellEnd"/>
      <w:r w:rsidRPr="00277A4E">
        <w:rPr>
          <w:b/>
          <w:sz w:val="30"/>
          <w:szCs w:val="30"/>
        </w:rPr>
        <w:t xml:space="preserve"> навоза, %</w:t>
      </w:r>
    </w:p>
    <w:p w:rsidR="00062F72" w:rsidRPr="00BE73DF" w:rsidRDefault="00062F72" w:rsidP="00062F72">
      <w:pPr>
        <w:ind w:firstLine="708"/>
        <w:jc w:val="both"/>
        <w:rPr>
          <w:b/>
          <w:sz w:val="16"/>
          <w:szCs w:val="16"/>
        </w:rPr>
      </w:pPr>
    </w:p>
    <w:tbl>
      <w:tblPr>
        <w:tblW w:w="96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008"/>
        <w:gridCol w:w="808"/>
        <w:gridCol w:w="686"/>
        <w:gridCol w:w="938"/>
        <w:gridCol w:w="1078"/>
        <w:gridCol w:w="1112"/>
        <w:gridCol w:w="805"/>
        <w:gridCol w:w="805"/>
        <w:gridCol w:w="805"/>
        <w:gridCol w:w="805"/>
        <w:gridCol w:w="805"/>
      </w:tblGrid>
      <w:tr w:rsidR="00062F72" w:rsidRPr="007C6859" w:rsidTr="0096458E">
        <w:trPr>
          <w:trHeight w:val="1085"/>
        </w:trPr>
        <w:tc>
          <w:tcPr>
            <w:tcW w:w="10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Вид</w:t>
            </w:r>
          </w:p>
        </w:tc>
        <w:tc>
          <w:tcPr>
            <w:tcW w:w="8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Вода</w:t>
            </w:r>
          </w:p>
        </w:tc>
        <w:tc>
          <w:tcPr>
            <w:tcW w:w="68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Сух</w:t>
            </w:r>
            <w:proofErr w:type="gramStart"/>
            <w:r w:rsidRPr="007C6859">
              <w:rPr>
                <w:sz w:val="30"/>
                <w:szCs w:val="30"/>
              </w:rPr>
              <w:t>.</w:t>
            </w:r>
            <w:proofErr w:type="gramEnd"/>
            <w:r w:rsidRPr="007C6859">
              <w:rPr>
                <w:sz w:val="30"/>
                <w:szCs w:val="30"/>
              </w:rPr>
              <w:t xml:space="preserve"> </w:t>
            </w:r>
            <w:proofErr w:type="spellStart"/>
            <w:proofErr w:type="gramStart"/>
            <w:r w:rsidRPr="007C6859">
              <w:rPr>
                <w:sz w:val="30"/>
                <w:szCs w:val="30"/>
              </w:rPr>
              <w:t>в</w:t>
            </w:r>
            <w:proofErr w:type="gramEnd"/>
            <w:r w:rsidRPr="007C6859">
              <w:rPr>
                <w:sz w:val="30"/>
                <w:szCs w:val="30"/>
              </w:rPr>
              <w:t>-во</w:t>
            </w:r>
            <w:proofErr w:type="spellEnd"/>
          </w:p>
        </w:tc>
        <w:tc>
          <w:tcPr>
            <w:tcW w:w="93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 xml:space="preserve">Орг. </w:t>
            </w:r>
            <w:proofErr w:type="spellStart"/>
            <w:r w:rsidRPr="007C6859">
              <w:rPr>
                <w:sz w:val="30"/>
                <w:szCs w:val="30"/>
              </w:rPr>
              <w:t>в-ва</w:t>
            </w:r>
            <w:proofErr w:type="spellEnd"/>
          </w:p>
        </w:tc>
        <w:tc>
          <w:tcPr>
            <w:tcW w:w="107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Азот общ.</w:t>
            </w:r>
          </w:p>
        </w:tc>
        <w:tc>
          <w:tcPr>
            <w:tcW w:w="1112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 xml:space="preserve">Азот </w:t>
            </w:r>
            <w:proofErr w:type="spellStart"/>
            <w:r w:rsidRPr="007C6859">
              <w:rPr>
                <w:sz w:val="30"/>
                <w:szCs w:val="30"/>
              </w:rPr>
              <w:t>аммиач</w:t>
            </w:r>
            <w:proofErr w:type="spellEnd"/>
            <w:r w:rsidRPr="007C6859">
              <w:rPr>
                <w:sz w:val="30"/>
                <w:szCs w:val="30"/>
              </w:rPr>
              <w:t>.</w:t>
            </w:r>
          </w:p>
        </w:tc>
        <w:tc>
          <w:tcPr>
            <w:tcW w:w="80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  <w:r w:rsidRPr="007C6859">
              <w:rPr>
                <w:sz w:val="30"/>
                <w:szCs w:val="30"/>
                <w:vertAlign w:val="subscript"/>
              </w:rPr>
              <w:t>5</w:t>
            </w:r>
          </w:p>
        </w:tc>
        <w:tc>
          <w:tcPr>
            <w:tcW w:w="80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</w:p>
        </w:tc>
        <w:tc>
          <w:tcPr>
            <w:tcW w:w="80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proofErr w:type="gramStart"/>
            <w:r w:rsidRPr="007C6859">
              <w:rPr>
                <w:sz w:val="30"/>
                <w:szCs w:val="30"/>
              </w:rPr>
              <w:t>М</w:t>
            </w:r>
            <w:proofErr w:type="spellStart"/>
            <w:proofErr w:type="gramEnd"/>
            <w:r w:rsidRPr="007C6859">
              <w:rPr>
                <w:sz w:val="30"/>
                <w:szCs w:val="30"/>
                <w:lang w:val="en-US"/>
              </w:rPr>
              <w:t>gO</w:t>
            </w:r>
            <w:proofErr w:type="spellEnd"/>
          </w:p>
        </w:tc>
        <w:tc>
          <w:tcPr>
            <w:tcW w:w="80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  <w:lang w:val="en-US"/>
              </w:rPr>
              <w:t>Ca</w:t>
            </w:r>
            <w:r w:rsidRPr="007C6859">
              <w:rPr>
                <w:sz w:val="30"/>
                <w:szCs w:val="30"/>
              </w:rPr>
              <w:t>О</w:t>
            </w:r>
          </w:p>
        </w:tc>
        <w:tc>
          <w:tcPr>
            <w:tcW w:w="80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  <w:lang w:val="en-US"/>
              </w:rPr>
              <w:t>N</w:t>
            </w:r>
            <w:r w:rsidRPr="007C6859">
              <w:rPr>
                <w:sz w:val="30"/>
                <w:szCs w:val="30"/>
              </w:rPr>
              <w:t>а</w:t>
            </w:r>
            <w:r w:rsidRPr="007C6859">
              <w:rPr>
                <w:sz w:val="30"/>
                <w:szCs w:val="30"/>
                <w:vertAlign w:val="subscript"/>
              </w:rPr>
              <w:t>2</w:t>
            </w:r>
            <w:r w:rsidRPr="007C6859">
              <w:rPr>
                <w:sz w:val="30"/>
                <w:szCs w:val="30"/>
              </w:rPr>
              <w:t>О</w:t>
            </w:r>
          </w:p>
        </w:tc>
      </w:tr>
      <w:tr w:rsidR="00062F72" w:rsidRPr="007C6859" w:rsidTr="0096458E">
        <w:trPr>
          <w:cantSplit/>
          <w:trHeight w:val="1307"/>
        </w:trPr>
        <w:tc>
          <w:tcPr>
            <w:tcW w:w="10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КРС</w:t>
            </w:r>
          </w:p>
        </w:tc>
        <w:tc>
          <w:tcPr>
            <w:tcW w:w="808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88-92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12-8</w:t>
            </w:r>
          </w:p>
        </w:tc>
        <w:tc>
          <w:tcPr>
            <w:tcW w:w="938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8,6-6,0</w:t>
            </w:r>
          </w:p>
        </w:tc>
        <w:tc>
          <w:tcPr>
            <w:tcW w:w="1078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0,40-0,28</w:t>
            </w:r>
          </w:p>
        </w:tc>
        <w:tc>
          <w:tcPr>
            <w:tcW w:w="1112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0,25-0,17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0,20-0,14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0,45-0,32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0,10-0,07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0,15-0,10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0,12-0,05</w:t>
            </w:r>
          </w:p>
        </w:tc>
      </w:tr>
      <w:tr w:rsidR="00062F72" w:rsidRPr="007C6859" w:rsidTr="0096458E">
        <w:trPr>
          <w:cantSplit/>
          <w:trHeight w:val="1307"/>
        </w:trPr>
        <w:tc>
          <w:tcPr>
            <w:tcW w:w="10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Свиньи</w:t>
            </w:r>
          </w:p>
        </w:tc>
        <w:tc>
          <w:tcPr>
            <w:tcW w:w="808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90-92</w:t>
            </w:r>
          </w:p>
        </w:tc>
        <w:tc>
          <w:tcPr>
            <w:tcW w:w="686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10-8</w:t>
            </w:r>
          </w:p>
        </w:tc>
        <w:tc>
          <w:tcPr>
            <w:tcW w:w="938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5,0-3,9</w:t>
            </w:r>
          </w:p>
        </w:tc>
        <w:tc>
          <w:tcPr>
            <w:tcW w:w="1078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0,47-0,38</w:t>
            </w:r>
          </w:p>
        </w:tc>
        <w:tc>
          <w:tcPr>
            <w:tcW w:w="1112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0,33-0,27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0,24-0,19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0,23-0,15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0,10-0,08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0,10-0,08</w:t>
            </w:r>
          </w:p>
        </w:tc>
        <w:tc>
          <w:tcPr>
            <w:tcW w:w="805" w:type="dxa"/>
            <w:shd w:val="clear" w:color="auto" w:fill="auto"/>
            <w:textDirection w:val="btLr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0,10-0,8</w:t>
            </w:r>
          </w:p>
        </w:tc>
      </w:tr>
    </w:tbl>
    <w:p w:rsidR="00062F72" w:rsidRPr="00BE73DF" w:rsidRDefault="00062F72" w:rsidP="00062F72">
      <w:pPr>
        <w:jc w:val="center"/>
        <w:rPr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В </w:t>
      </w:r>
      <w:proofErr w:type="spellStart"/>
      <w:r w:rsidRPr="00E209D0">
        <w:rPr>
          <w:sz w:val="30"/>
          <w:szCs w:val="30"/>
        </w:rPr>
        <w:t>бесподстилочном</w:t>
      </w:r>
      <w:proofErr w:type="spellEnd"/>
      <w:r w:rsidRPr="00E209D0">
        <w:rPr>
          <w:sz w:val="30"/>
          <w:szCs w:val="30"/>
        </w:rPr>
        <w:t xml:space="preserve"> навозе от 50 до 70% азота находится в аммиачной форме, хорошо доступной растениям в первый период внесения. Поэтому коэффициент использования азота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и действие его на урожай культур в год внесения выше, чем подстилочного навоза, а последействие, наоборот слабее.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Фосфор и калий навоза используются растениями не хуже, чем из минеральных удобрений. </w:t>
      </w:r>
      <w:proofErr w:type="spellStart"/>
      <w:r w:rsidRPr="00E209D0">
        <w:rPr>
          <w:sz w:val="30"/>
          <w:szCs w:val="30"/>
        </w:rPr>
        <w:t>Бесподстилочный</w:t>
      </w:r>
      <w:proofErr w:type="spellEnd"/>
      <w:r w:rsidRPr="00E209D0">
        <w:rPr>
          <w:sz w:val="30"/>
          <w:szCs w:val="30"/>
        </w:rPr>
        <w:t xml:space="preserve"> навоз по эффективности не уступает </w:t>
      </w:r>
      <w:proofErr w:type="gramStart"/>
      <w:r w:rsidRPr="00E209D0">
        <w:rPr>
          <w:sz w:val="30"/>
          <w:szCs w:val="30"/>
        </w:rPr>
        <w:t>подстилочному</w:t>
      </w:r>
      <w:proofErr w:type="gramEnd"/>
      <w:r w:rsidRPr="00E209D0">
        <w:rPr>
          <w:sz w:val="30"/>
          <w:szCs w:val="30"/>
        </w:rPr>
        <w:t>, полученному из такого же количества исходных экскрементов.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proofErr w:type="spellStart"/>
      <w:r w:rsidRPr="00E209D0">
        <w:rPr>
          <w:sz w:val="30"/>
          <w:szCs w:val="30"/>
        </w:rPr>
        <w:t>Бесподстилочный</w:t>
      </w:r>
      <w:proofErr w:type="spellEnd"/>
      <w:r w:rsidRPr="00E209D0">
        <w:rPr>
          <w:sz w:val="30"/>
          <w:szCs w:val="30"/>
        </w:rPr>
        <w:t xml:space="preserve"> навоз КРС имеет в среднем </w:t>
      </w:r>
      <w:proofErr w:type="spellStart"/>
      <w:r w:rsidRPr="00E209D0">
        <w:rPr>
          <w:sz w:val="30"/>
          <w:szCs w:val="30"/>
        </w:rPr>
        <w:t>рН</w:t>
      </w:r>
      <w:proofErr w:type="spellEnd"/>
      <w:r w:rsidRPr="00E209D0">
        <w:rPr>
          <w:sz w:val="30"/>
          <w:szCs w:val="30"/>
        </w:rPr>
        <w:t xml:space="preserve"> 7,8; а свиной </w:t>
      </w:r>
      <w:proofErr w:type="spellStart"/>
      <w:r w:rsidRPr="00E209D0">
        <w:rPr>
          <w:sz w:val="30"/>
          <w:szCs w:val="30"/>
        </w:rPr>
        <w:t>рН</w:t>
      </w:r>
      <w:proofErr w:type="spellEnd"/>
      <w:r w:rsidRPr="00E209D0">
        <w:rPr>
          <w:sz w:val="30"/>
          <w:szCs w:val="30"/>
        </w:rPr>
        <w:t xml:space="preserve"> 6,8. По сравнению с подстилочным навозом в </w:t>
      </w:r>
      <w:proofErr w:type="spellStart"/>
      <w:r w:rsidRPr="00E209D0">
        <w:rPr>
          <w:sz w:val="30"/>
          <w:szCs w:val="30"/>
        </w:rPr>
        <w:t>бесподстилочном</w:t>
      </w:r>
      <w:proofErr w:type="spellEnd"/>
      <w:r w:rsidRPr="00E209D0">
        <w:rPr>
          <w:sz w:val="30"/>
          <w:szCs w:val="30"/>
        </w:rPr>
        <w:t xml:space="preserve"> более узкое соотношение между углеродом и азотом у КРС 8-10</w:t>
      </w:r>
      <w:proofErr w:type="gramStart"/>
      <w:r w:rsidRPr="00E209D0">
        <w:rPr>
          <w:sz w:val="30"/>
          <w:szCs w:val="30"/>
        </w:rPr>
        <w:t xml:space="preserve"> :</w:t>
      </w:r>
      <w:proofErr w:type="gramEnd"/>
      <w:r w:rsidRPr="00E209D0">
        <w:rPr>
          <w:sz w:val="30"/>
          <w:szCs w:val="30"/>
        </w:rPr>
        <w:t xml:space="preserve"> 1, а у свиней еще меньше.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Величина указанного соотношения имеет большое значение для возможности восполнения запаса гумуса в почве. По обобщенным данным, </w:t>
      </w:r>
      <w:proofErr w:type="spellStart"/>
      <w:r w:rsidRPr="00E209D0">
        <w:rPr>
          <w:sz w:val="30"/>
          <w:szCs w:val="30"/>
        </w:rPr>
        <w:t>бесподстилочный</w:t>
      </w:r>
      <w:proofErr w:type="spellEnd"/>
      <w:r w:rsidRPr="00E209D0">
        <w:rPr>
          <w:sz w:val="30"/>
          <w:szCs w:val="30"/>
        </w:rPr>
        <w:t xml:space="preserve"> навоз по действию на воспроизводство гумуса оставляет 60% от подстилочного навоза при эквивалентных количествах органического вещества. Твердая фракция минерализуется значительно медленнее, чем гомогенизированный навоз, и особенно его жидкая фракция.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Количество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может быть определено еще по следующим формулам: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Полужидкий навоз, </w:t>
      </w:r>
      <w:r w:rsidRPr="00E209D0">
        <w:rPr>
          <w:position w:val="-24"/>
          <w:sz w:val="30"/>
          <w:szCs w:val="30"/>
        </w:rPr>
        <w:object w:dxaOrig="252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49.35pt;height:37.05pt" o:ole="">
            <v:imagedata r:id="rId4" o:title=""/>
          </v:shape>
          <o:OLEObject Type="Embed" ProgID="Equation.3" ShapeID="_x0000_i1025" DrawAspect="Content" ObjectID="_1672870978" r:id="rId5"/>
        </w:objec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Жидкий навоз, </w:t>
      </w:r>
      <w:r w:rsidRPr="00E209D0">
        <w:rPr>
          <w:position w:val="-24"/>
          <w:sz w:val="30"/>
          <w:szCs w:val="30"/>
        </w:rPr>
        <w:object w:dxaOrig="3200" w:dyaOrig="620">
          <v:shape id="_x0000_i1026" type="#_x0000_t75" style="width:178.4pt;height:34.95pt" o:ole="">
            <v:imagedata r:id="rId6" o:title=""/>
          </v:shape>
          <o:OLEObject Type="Embed" ProgID="Equation.3" ShapeID="_x0000_i1026" DrawAspect="Content" ObjectID="_1672870979" r:id="rId7"/>
        </w:object>
      </w:r>
    </w:p>
    <w:p w:rsidR="00062F72" w:rsidRPr="00E209D0" w:rsidRDefault="00062F72" w:rsidP="00062F72">
      <w:pPr>
        <w:ind w:hanging="567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где: </w:t>
      </w:r>
      <w:r w:rsidRPr="00E209D0">
        <w:rPr>
          <w:i/>
          <w:sz w:val="30"/>
          <w:szCs w:val="30"/>
        </w:rPr>
        <w:t xml:space="preserve"> </w:t>
      </w:r>
      <w:r>
        <w:rPr>
          <w:i/>
          <w:sz w:val="30"/>
          <w:szCs w:val="30"/>
        </w:rPr>
        <w:t xml:space="preserve">             </w:t>
      </w:r>
      <w:r w:rsidRPr="00E209D0">
        <w:rPr>
          <w:i/>
          <w:sz w:val="30"/>
          <w:szCs w:val="30"/>
        </w:rPr>
        <w:t xml:space="preserve">(кал +моча) </w:t>
      </w:r>
      <w:r w:rsidRPr="00E209D0">
        <w:rPr>
          <w:sz w:val="30"/>
          <w:szCs w:val="30"/>
        </w:rPr>
        <w:t xml:space="preserve">– количество экскрементов, выделенных за 1 сутки от 1 головы скота, </w:t>
      </w:r>
      <w:proofErr w:type="gramStart"/>
      <w:r w:rsidRPr="00E209D0">
        <w:rPr>
          <w:sz w:val="30"/>
          <w:szCs w:val="30"/>
        </w:rPr>
        <w:t>кг</w:t>
      </w:r>
      <w:proofErr w:type="gramEnd"/>
      <w:r w:rsidRPr="00E209D0">
        <w:rPr>
          <w:sz w:val="30"/>
          <w:szCs w:val="30"/>
        </w:rPr>
        <w:t>;</w:t>
      </w:r>
    </w:p>
    <w:p w:rsidR="00062F72" w:rsidRPr="00E209D0" w:rsidRDefault="00062F72" w:rsidP="00062F72">
      <w:pPr>
        <w:ind w:hanging="1134"/>
        <w:jc w:val="both"/>
        <w:rPr>
          <w:sz w:val="30"/>
          <w:szCs w:val="30"/>
        </w:rPr>
      </w:pPr>
      <w:r>
        <w:rPr>
          <w:i/>
          <w:sz w:val="30"/>
          <w:szCs w:val="30"/>
        </w:rPr>
        <w:t xml:space="preserve">                              </w:t>
      </w:r>
      <w:r w:rsidRPr="00E209D0">
        <w:rPr>
          <w:i/>
          <w:sz w:val="30"/>
          <w:szCs w:val="30"/>
        </w:rPr>
        <w:t xml:space="preserve">(кал + моча + вода) </w:t>
      </w:r>
      <w:r w:rsidRPr="00E209D0">
        <w:rPr>
          <w:sz w:val="30"/>
          <w:szCs w:val="30"/>
        </w:rPr>
        <w:t xml:space="preserve">– количество экскрементов от 1 головы в сутки, а также воды при технологии получения жидкого навоза, </w:t>
      </w:r>
      <w:proofErr w:type="gramStart"/>
      <w:r w:rsidRPr="00E209D0">
        <w:rPr>
          <w:sz w:val="30"/>
          <w:szCs w:val="30"/>
        </w:rPr>
        <w:t>кг</w:t>
      </w:r>
      <w:proofErr w:type="gramEnd"/>
      <w:r w:rsidRPr="00E209D0">
        <w:rPr>
          <w:sz w:val="30"/>
          <w:szCs w:val="30"/>
        </w:rPr>
        <w:t>;</w:t>
      </w:r>
    </w:p>
    <w:p w:rsidR="00062F72" w:rsidRPr="00E209D0" w:rsidRDefault="00062F72" w:rsidP="00062F72">
      <w:pPr>
        <w:ind w:firstLine="1260"/>
        <w:jc w:val="both"/>
        <w:rPr>
          <w:sz w:val="30"/>
          <w:szCs w:val="30"/>
        </w:rPr>
      </w:pPr>
      <w:r w:rsidRPr="00E209D0">
        <w:rPr>
          <w:i/>
          <w:sz w:val="30"/>
          <w:szCs w:val="30"/>
        </w:rPr>
        <w:t xml:space="preserve">Д </w:t>
      </w:r>
      <w:r w:rsidRPr="00E209D0">
        <w:rPr>
          <w:sz w:val="30"/>
          <w:szCs w:val="30"/>
        </w:rPr>
        <w:t>– продолжительность стойлового периода, сутки;</w:t>
      </w:r>
    </w:p>
    <w:p w:rsidR="00062F72" w:rsidRPr="00E209D0" w:rsidRDefault="00062F72" w:rsidP="00062F72">
      <w:pPr>
        <w:jc w:val="both"/>
        <w:rPr>
          <w:sz w:val="30"/>
          <w:szCs w:val="30"/>
        </w:rPr>
      </w:pPr>
      <w:r>
        <w:rPr>
          <w:i/>
          <w:sz w:val="30"/>
          <w:szCs w:val="30"/>
        </w:rPr>
        <w:t xml:space="preserve">       </w:t>
      </w:r>
      <w:r w:rsidRPr="00E209D0">
        <w:rPr>
          <w:i/>
          <w:sz w:val="30"/>
          <w:szCs w:val="30"/>
        </w:rPr>
        <w:t>Ч</w:t>
      </w:r>
      <w:r w:rsidRPr="00E209D0">
        <w:rPr>
          <w:sz w:val="30"/>
          <w:szCs w:val="30"/>
        </w:rPr>
        <w:t xml:space="preserve"> – численность поголовья; 1000 – коэффициент для перевода в м</w:t>
      </w:r>
      <w:r w:rsidRPr="00E209D0">
        <w:rPr>
          <w:sz w:val="30"/>
          <w:szCs w:val="30"/>
          <w:vertAlign w:val="superscript"/>
        </w:rPr>
        <w:t>3</w:t>
      </w:r>
      <w:r w:rsidRPr="00E209D0">
        <w:rPr>
          <w:sz w:val="30"/>
          <w:szCs w:val="30"/>
        </w:rPr>
        <w:t>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Выход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базисной влажности (90%) можно еще определить из расчета на условное поголовье, где за одну условную голову принимают поголовье общей массой </w:t>
      </w:r>
      <w:smartTag w:uri="urn:schemas-microsoft-com:office:smarttags" w:element="metricconverter">
        <w:smartTagPr>
          <w:attr w:name="ProductID" w:val="500 кг"/>
        </w:smartTagPr>
        <w:r w:rsidRPr="00E209D0">
          <w:rPr>
            <w:sz w:val="30"/>
            <w:szCs w:val="30"/>
          </w:rPr>
          <w:t>500 кг</w:t>
        </w:r>
      </w:smartTag>
      <w:r w:rsidRPr="00E209D0">
        <w:rPr>
          <w:sz w:val="30"/>
          <w:szCs w:val="30"/>
        </w:rPr>
        <w:t xml:space="preserve">. Выход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90%-</w:t>
      </w:r>
      <w:proofErr w:type="gramStart"/>
      <w:r w:rsidRPr="00E209D0">
        <w:rPr>
          <w:sz w:val="30"/>
          <w:szCs w:val="30"/>
        </w:rPr>
        <w:t>ной влажности на 1 условную голову крупного рогатого скота составляет</w:t>
      </w:r>
      <w:proofErr w:type="gramEnd"/>
      <w:r w:rsidRPr="00E209D0">
        <w:rPr>
          <w:sz w:val="30"/>
          <w:szCs w:val="30"/>
        </w:rPr>
        <w:t xml:space="preserve"> </w:t>
      </w:r>
      <w:smartTag w:uri="urn:schemas-microsoft-com:office:smarttags" w:element="metricconverter">
        <w:smartTagPr>
          <w:attr w:name="ProductID" w:val="63 кг"/>
        </w:smartTagPr>
        <w:r w:rsidRPr="00E209D0">
          <w:rPr>
            <w:sz w:val="30"/>
            <w:szCs w:val="30"/>
          </w:rPr>
          <w:t>63 кг</w:t>
        </w:r>
      </w:smartTag>
      <w:r w:rsidRPr="00E209D0">
        <w:rPr>
          <w:sz w:val="30"/>
          <w:szCs w:val="30"/>
        </w:rPr>
        <w:t xml:space="preserve"> в сутки, или 23 т в год, у свиней соответственно </w:t>
      </w:r>
      <w:smartTag w:uri="urn:schemas-microsoft-com:office:smarttags" w:element="metricconverter">
        <w:smartTagPr>
          <w:attr w:name="ProductID" w:val="50 кг"/>
        </w:smartTagPr>
        <w:r w:rsidRPr="00E209D0">
          <w:rPr>
            <w:sz w:val="30"/>
            <w:szCs w:val="30"/>
          </w:rPr>
          <w:t>50 кг</w:t>
        </w:r>
      </w:smartTag>
      <w:r w:rsidRPr="00E209D0">
        <w:rPr>
          <w:sz w:val="30"/>
          <w:szCs w:val="30"/>
        </w:rPr>
        <w:t xml:space="preserve"> и 18 т.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b/>
          <w:i/>
          <w:sz w:val="30"/>
          <w:szCs w:val="30"/>
        </w:rPr>
        <w:t xml:space="preserve">Хранение </w:t>
      </w:r>
      <w:proofErr w:type="spellStart"/>
      <w:r w:rsidRPr="00E209D0">
        <w:rPr>
          <w:b/>
          <w:i/>
          <w:sz w:val="30"/>
          <w:szCs w:val="30"/>
        </w:rPr>
        <w:t>бесподстилочного</w:t>
      </w:r>
      <w:proofErr w:type="spellEnd"/>
      <w:r w:rsidRPr="00E209D0">
        <w:rPr>
          <w:b/>
          <w:i/>
          <w:sz w:val="30"/>
          <w:szCs w:val="30"/>
        </w:rPr>
        <w:t xml:space="preserve"> навоза</w:t>
      </w:r>
      <w:r w:rsidRPr="00E209D0">
        <w:rPr>
          <w:sz w:val="30"/>
          <w:szCs w:val="30"/>
        </w:rPr>
        <w:t xml:space="preserve"> в зависимости от климатических условий и с целью соблюдения наиболее рациональных сроков внесения должно проводиться в течение 2-6 месяцев. Для его хранения необходимы </w:t>
      </w:r>
      <w:proofErr w:type="spellStart"/>
      <w:r w:rsidRPr="00E209D0">
        <w:rPr>
          <w:sz w:val="30"/>
          <w:szCs w:val="30"/>
          <w:u w:val="single"/>
        </w:rPr>
        <w:t>прифермские</w:t>
      </w:r>
      <w:proofErr w:type="spellEnd"/>
      <w:r w:rsidRPr="00E209D0">
        <w:rPr>
          <w:sz w:val="30"/>
          <w:szCs w:val="30"/>
          <w:u w:val="single"/>
        </w:rPr>
        <w:t xml:space="preserve"> и полевые навозохранилища.</w:t>
      </w:r>
      <w:r w:rsidRPr="00E209D0">
        <w:rPr>
          <w:sz w:val="30"/>
          <w:szCs w:val="30"/>
        </w:rPr>
        <w:t xml:space="preserve"> Емкость </w:t>
      </w:r>
      <w:proofErr w:type="spellStart"/>
      <w:r w:rsidRPr="00E209D0">
        <w:rPr>
          <w:sz w:val="30"/>
          <w:szCs w:val="30"/>
        </w:rPr>
        <w:t>прифермских</w:t>
      </w:r>
      <w:proofErr w:type="spellEnd"/>
      <w:r w:rsidRPr="00E209D0">
        <w:rPr>
          <w:sz w:val="30"/>
          <w:szCs w:val="30"/>
        </w:rPr>
        <w:t xml:space="preserve"> навозохранилищ закрытого типа должна быть равна 25-40% объема навоза, накапливаемого в течение 2-3 месяцев. Остальные 75-60% навоза хранятся в полевых навозохранилищах, представляющих собой открытые котлованы с пленочным покрытием дна и откосов, размещенных в центре удобряемых массивов.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При хранении </w:t>
      </w:r>
      <w:proofErr w:type="spellStart"/>
      <w:r w:rsidRPr="00E209D0">
        <w:rPr>
          <w:sz w:val="30"/>
          <w:szCs w:val="30"/>
        </w:rPr>
        <w:t>бесподстилочный</w:t>
      </w:r>
      <w:proofErr w:type="spellEnd"/>
      <w:r w:rsidRPr="00E209D0">
        <w:rPr>
          <w:sz w:val="30"/>
          <w:szCs w:val="30"/>
        </w:rPr>
        <w:t xml:space="preserve"> навоз расслаивается. Сверху образуется плотный плавающий слой, внизу – осадок, а между ними осветленная жидкость. Поэтому для надежной работы насосов, цистерн разбрасывателей, дождевальных установок и равномерного внесения навоза необходимо его систематическое перемешивание для поддержания всей массы в однородном состоянии.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proofErr w:type="spellStart"/>
      <w:r w:rsidRPr="00E209D0">
        <w:rPr>
          <w:sz w:val="30"/>
          <w:szCs w:val="30"/>
        </w:rPr>
        <w:t>Прифермские</w:t>
      </w:r>
      <w:proofErr w:type="spellEnd"/>
      <w:r w:rsidRPr="00E209D0">
        <w:rPr>
          <w:sz w:val="30"/>
          <w:szCs w:val="30"/>
        </w:rPr>
        <w:t xml:space="preserve"> навозохранилища проектирую объемом каждое не более 3-5 тыс. м3. Дно и стены емкостей должны быть хорошо </w:t>
      </w:r>
      <w:proofErr w:type="spellStart"/>
      <w:r w:rsidRPr="00E209D0">
        <w:rPr>
          <w:sz w:val="30"/>
          <w:szCs w:val="30"/>
        </w:rPr>
        <w:t>гидроизолированы</w:t>
      </w:r>
      <w:proofErr w:type="spellEnd"/>
      <w:r w:rsidRPr="00E209D0">
        <w:rPr>
          <w:sz w:val="30"/>
          <w:szCs w:val="30"/>
        </w:rPr>
        <w:t xml:space="preserve"> и устойчивы к агрессивному воздействию навоза, а дно иметь уклон к заборному устройству.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Закрытые емкости должны иметь вентиляцию, чтобы избежать накопления в них метана, сероводорода, аммиака и других вредных газов, образующих взрывоопасные смеси.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Потери органического вещества и азота при хранении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значительно меньше, чем при хранении подстилочного навоза. В нем не протекают процессы самосогревания, его температура не превышает зимой и весной +10</w:t>
      </w:r>
      <w:proofErr w:type="gramStart"/>
      <w:r w:rsidRPr="00E209D0">
        <w:rPr>
          <w:sz w:val="30"/>
          <w:szCs w:val="30"/>
        </w:rPr>
        <w:t>ºС</w:t>
      </w:r>
      <w:proofErr w:type="gramEnd"/>
      <w:r w:rsidRPr="00E209D0">
        <w:rPr>
          <w:sz w:val="30"/>
          <w:szCs w:val="30"/>
        </w:rPr>
        <w:t>, а летом +17ºС (таблица 2).</w:t>
      </w:r>
    </w:p>
    <w:p w:rsidR="00062F72" w:rsidRPr="00BE73DF" w:rsidRDefault="00062F72" w:rsidP="00062F72">
      <w:pPr>
        <w:rPr>
          <w:sz w:val="16"/>
          <w:szCs w:val="16"/>
        </w:rPr>
      </w:pPr>
    </w:p>
    <w:p w:rsidR="00062F72" w:rsidRPr="00277A4E" w:rsidRDefault="00062F72" w:rsidP="00062F72">
      <w:pPr>
        <w:rPr>
          <w:b/>
          <w:sz w:val="30"/>
          <w:szCs w:val="30"/>
        </w:rPr>
      </w:pPr>
      <w:r w:rsidRPr="00277A4E">
        <w:rPr>
          <w:b/>
          <w:sz w:val="30"/>
          <w:szCs w:val="30"/>
        </w:rPr>
        <w:t>Таблица 2</w:t>
      </w:r>
    </w:p>
    <w:p w:rsidR="00062F72" w:rsidRPr="00277A4E" w:rsidRDefault="00062F72" w:rsidP="00062F72">
      <w:pPr>
        <w:ind w:firstLine="708"/>
        <w:jc w:val="center"/>
        <w:rPr>
          <w:b/>
          <w:sz w:val="30"/>
          <w:szCs w:val="30"/>
        </w:rPr>
      </w:pPr>
      <w:r w:rsidRPr="00277A4E">
        <w:rPr>
          <w:b/>
          <w:sz w:val="30"/>
          <w:szCs w:val="30"/>
        </w:rPr>
        <w:t xml:space="preserve">Потери органического вещества и азота при </w:t>
      </w:r>
      <w:proofErr w:type="gramStart"/>
      <w:r w:rsidRPr="00277A4E">
        <w:rPr>
          <w:b/>
          <w:sz w:val="30"/>
          <w:szCs w:val="30"/>
        </w:rPr>
        <w:t>зимнем</w:t>
      </w:r>
      <w:proofErr w:type="gramEnd"/>
    </w:p>
    <w:p w:rsidR="00062F72" w:rsidRPr="00277A4E" w:rsidRDefault="00062F72" w:rsidP="00062F72">
      <w:pPr>
        <w:ind w:firstLine="708"/>
        <w:jc w:val="center"/>
        <w:rPr>
          <w:b/>
          <w:sz w:val="30"/>
          <w:szCs w:val="30"/>
        </w:rPr>
      </w:pPr>
      <w:r w:rsidRPr="00277A4E">
        <w:rPr>
          <w:b/>
          <w:sz w:val="30"/>
          <w:szCs w:val="30"/>
        </w:rPr>
        <w:t xml:space="preserve">и летнем </w:t>
      </w:r>
      <w:proofErr w:type="gramStart"/>
      <w:r w:rsidRPr="00277A4E">
        <w:rPr>
          <w:b/>
          <w:sz w:val="30"/>
          <w:szCs w:val="30"/>
        </w:rPr>
        <w:t>хранении</w:t>
      </w:r>
      <w:proofErr w:type="gramEnd"/>
      <w:r w:rsidRPr="00277A4E">
        <w:rPr>
          <w:b/>
          <w:sz w:val="30"/>
          <w:szCs w:val="30"/>
        </w:rPr>
        <w:t xml:space="preserve"> навоза, %</w:t>
      </w:r>
    </w:p>
    <w:p w:rsidR="00062F72" w:rsidRPr="00BE73DF" w:rsidRDefault="00062F72" w:rsidP="00062F72">
      <w:pPr>
        <w:ind w:firstLine="708"/>
        <w:jc w:val="center"/>
        <w:rPr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90"/>
        <w:gridCol w:w="1595"/>
        <w:gridCol w:w="1595"/>
        <w:gridCol w:w="1595"/>
        <w:gridCol w:w="1596"/>
      </w:tblGrid>
      <w:tr w:rsidR="00062F72" w:rsidRPr="007C6859" w:rsidTr="0096458E">
        <w:tc>
          <w:tcPr>
            <w:tcW w:w="3190" w:type="dxa"/>
            <w:vMerge w:val="restart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Навоз</w:t>
            </w:r>
          </w:p>
        </w:tc>
        <w:tc>
          <w:tcPr>
            <w:tcW w:w="3190" w:type="dxa"/>
            <w:gridSpan w:val="2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Зимнее хранение</w:t>
            </w:r>
          </w:p>
        </w:tc>
        <w:tc>
          <w:tcPr>
            <w:tcW w:w="3191" w:type="dxa"/>
            <w:gridSpan w:val="2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Летнее хранение</w:t>
            </w:r>
          </w:p>
        </w:tc>
      </w:tr>
      <w:tr w:rsidR="00062F72" w:rsidRPr="007C6859" w:rsidTr="0096458E">
        <w:trPr>
          <w:trHeight w:val="787"/>
        </w:trPr>
        <w:tc>
          <w:tcPr>
            <w:tcW w:w="3190" w:type="dxa"/>
            <w:vMerge/>
            <w:shd w:val="clear" w:color="auto" w:fill="auto"/>
            <w:vAlign w:val="center"/>
          </w:tcPr>
          <w:p w:rsidR="00062F72" w:rsidRPr="007C6859" w:rsidRDefault="00062F72" w:rsidP="0096458E">
            <w:pPr>
              <w:jc w:val="both"/>
              <w:rPr>
                <w:sz w:val="30"/>
                <w:szCs w:val="30"/>
              </w:rPr>
            </w:pPr>
          </w:p>
        </w:tc>
        <w:tc>
          <w:tcPr>
            <w:tcW w:w="159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органическое  вещество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азот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органическое  вещество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азот</w:t>
            </w:r>
          </w:p>
        </w:tc>
      </w:tr>
      <w:tr w:rsidR="00062F72" w:rsidRPr="007C6859" w:rsidTr="0096458E">
        <w:trPr>
          <w:trHeight w:val="1250"/>
        </w:trPr>
        <w:tc>
          <w:tcPr>
            <w:tcW w:w="3190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both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Подстилочный</w:t>
            </w:r>
          </w:p>
          <w:p w:rsidR="00062F72" w:rsidRPr="007C6859" w:rsidRDefault="00062F72" w:rsidP="0096458E">
            <w:pPr>
              <w:jc w:val="both"/>
              <w:rPr>
                <w:sz w:val="30"/>
                <w:szCs w:val="30"/>
              </w:rPr>
            </w:pPr>
            <w:proofErr w:type="spellStart"/>
            <w:r w:rsidRPr="007C6859">
              <w:rPr>
                <w:sz w:val="30"/>
                <w:szCs w:val="30"/>
              </w:rPr>
              <w:t>Бесподстилочный</w:t>
            </w:r>
            <w:proofErr w:type="spellEnd"/>
          </w:p>
        </w:tc>
        <w:tc>
          <w:tcPr>
            <w:tcW w:w="159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31-34</w:t>
            </w:r>
          </w:p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5-8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36-40</w:t>
            </w:r>
          </w:p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9-8</w:t>
            </w:r>
          </w:p>
        </w:tc>
        <w:tc>
          <w:tcPr>
            <w:tcW w:w="1595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35-40</w:t>
            </w:r>
          </w:p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9-15</w:t>
            </w:r>
          </w:p>
        </w:tc>
        <w:tc>
          <w:tcPr>
            <w:tcW w:w="159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35-37</w:t>
            </w:r>
          </w:p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4-14</w:t>
            </w:r>
          </w:p>
        </w:tc>
      </w:tr>
    </w:tbl>
    <w:p w:rsidR="00062F72" w:rsidRPr="00BE73DF" w:rsidRDefault="00062F72" w:rsidP="00062F72">
      <w:pPr>
        <w:jc w:val="both"/>
        <w:rPr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Жидкий навоз </w:t>
      </w:r>
      <w:proofErr w:type="gramStart"/>
      <w:r w:rsidRPr="00E209D0">
        <w:rPr>
          <w:sz w:val="30"/>
          <w:szCs w:val="30"/>
        </w:rPr>
        <w:t>перед</w:t>
      </w:r>
      <w:proofErr w:type="gramEnd"/>
      <w:r w:rsidRPr="00E209D0">
        <w:rPr>
          <w:sz w:val="30"/>
          <w:szCs w:val="30"/>
        </w:rPr>
        <w:t xml:space="preserve"> </w:t>
      </w:r>
      <w:proofErr w:type="gramStart"/>
      <w:r w:rsidRPr="00E209D0">
        <w:rPr>
          <w:sz w:val="30"/>
          <w:szCs w:val="30"/>
        </w:rPr>
        <w:t>использование</w:t>
      </w:r>
      <w:proofErr w:type="gramEnd"/>
      <w:r w:rsidRPr="00E209D0">
        <w:rPr>
          <w:sz w:val="30"/>
          <w:szCs w:val="30"/>
        </w:rPr>
        <w:t xml:space="preserve"> на удобрение должен подвергаться обеззараживанию на очистных сооружениях, </w:t>
      </w:r>
      <w:proofErr w:type="spellStart"/>
      <w:r w:rsidRPr="00E209D0">
        <w:rPr>
          <w:sz w:val="30"/>
          <w:szCs w:val="30"/>
        </w:rPr>
        <w:t>темической</w:t>
      </w:r>
      <w:proofErr w:type="spellEnd"/>
      <w:r w:rsidRPr="00E209D0">
        <w:rPr>
          <w:sz w:val="30"/>
          <w:szCs w:val="30"/>
        </w:rPr>
        <w:t xml:space="preserve"> обработкой, специальными химическими препаратами. Наиболее доступно обеззараживание методом метанового брожения, при котором не происходит потерь органического вещества и азота  и одновременно получается горючий газ, который можно использовать как топливо.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Недопустимо использование жидкого навоза для подкормок и дождевания овощных и плодовых культур.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</w:p>
    <w:p w:rsidR="00062F72" w:rsidRPr="00E209D0" w:rsidRDefault="00062F72" w:rsidP="00062F72">
      <w:pPr>
        <w:ind w:firstLine="708"/>
        <w:jc w:val="both"/>
        <w:rPr>
          <w:b/>
          <w:sz w:val="30"/>
          <w:szCs w:val="30"/>
        </w:rPr>
      </w:pPr>
      <w:r>
        <w:rPr>
          <w:b/>
          <w:sz w:val="30"/>
          <w:szCs w:val="30"/>
        </w:rPr>
        <w:br w:type="page"/>
      </w:r>
      <w:r w:rsidRPr="00E209D0">
        <w:rPr>
          <w:b/>
          <w:sz w:val="30"/>
          <w:szCs w:val="30"/>
        </w:rPr>
        <w:t xml:space="preserve">Применение </w:t>
      </w:r>
      <w:proofErr w:type="spellStart"/>
      <w:r w:rsidRPr="00E209D0">
        <w:rPr>
          <w:b/>
          <w:sz w:val="30"/>
          <w:szCs w:val="30"/>
        </w:rPr>
        <w:t>бесподстилочного</w:t>
      </w:r>
      <w:proofErr w:type="spellEnd"/>
      <w:r w:rsidRPr="00E209D0">
        <w:rPr>
          <w:b/>
          <w:sz w:val="30"/>
          <w:szCs w:val="30"/>
        </w:rPr>
        <w:t xml:space="preserve"> навоза</w:t>
      </w:r>
    </w:p>
    <w:p w:rsidR="00062F72" w:rsidRPr="00BE73DF" w:rsidRDefault="00062F72" w:rsidP="00062F72">
      <w:pPr>
        <w:ind w:firstLine="708"/>
        <w:jc w:val="both"/>
        <w:rPr>
          <w:b/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proofErr w:type="gramStart"/>
      <w:r w:rsidRPr="00E209D0">
        <w:rPr>
          <w:sz w:val="30"/>
          <w:szCs w:val="30"/>
        </w:rPr>
        <w:t>Для</w:t>
      </w:r>
      <w:proofErr w:type="gramEnd"/>
      <w:r w:rsidRPr="00E209D0">
        <w:rPr>
          <w:sz w:val="30"/>
          <w:szCs w:val="30"/>
        </w:rPr>
        <w:t xml:space="preserve"> </w:t>
      </w:r>
      <w:proofErr w:type="gramStart"/>
      <w:r w:rsidRPr="00E209D0">
        <w:rPr>
          <w:sz w:val="30"/>
          <w:szCs w:val="30"/>
        </w:rPr>
        <w:t>транспортировка</w:t>
      </w:r>
      <w:proofErr w:type="gramEnd"/>
      <w:r w:rsidRPr="00E209D0">
        <w:rPr>
          <w:sz w:val="30"/>
          <w:szCs w:val="30"/>
        </w:rPr>
        <w:t xml:space="preserve"> и внесения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 применяют специальные цистерны – разбрасыватели. Транспортировка и внесение такого навоза может осуществляться по следующим схемам: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b/>
          <w:sz w:val="30"/>
          <w:szCs w:val="30"/>
        </w:rPr>
        <w:t>1.</w:t>
      </w:r>
      <w:r w:rsidRPr="00E209D0">
        <w:rPr>
          <w:sz w:val="30"/>
          <w:szCs w:val="30"/>
        </w:rPr>
        <w:t xml:space="preserve"> </w:t>
      </w:r>
      <w:proofErr w:type="spellStart"/>
      <w:r w:rsidRPr="00E209D0">
        <w:rPr>
          <w:sz w:val="30"/>
          <w:szCs w:val="30"/>
        </w:rPr>
        <w:t>Прифермское</w:t>
      </w:r>
      <w:proofErr w:type="spellEnd"/>
      <w:r w:rsidRPr="00E209D0">
        <w:rPr>
          <w:sz w:val="30"/>
          <w:szCs w:val="30"/>
        </w:rPr>
        <w:t xml:space="preserve"> навозохранилище → цистерна → полевое навозохранилище → цистерна-разбрасыватель. Эта схема применяется при отсутствии трубопровода для перекачивания навоза из </w:t>
      </w:r>
      <w:proofErr w:type="spellStart"/>
      <w:r w:rsidRPr="00E209D0">
        <w:rPr>
          <w:sz w:val="30"/>
          <w:szCs w:val="30"/>
        </w:rPr>
        <w:t>прифермского</w:t>
      </w:r>
      <w:proofErr w:type="spellEnd"/>
      <w:r w:rsidRPr="00E209D0">
        <w:rPr>
          <w:sz w:val="30"/>
          <w:szCs w:val="30"/>
        </w:rPr>
        <w:t xml:space="preserve"> навозохранилища в </w:t>
      </w:r>
      <w:proofErr w:type="gramStart"/>
      <w:r w:rsidRPr="00E209D0">
        <w:rPr>
          <w:sz w:val="30"/>
          <w:szCs w:val="30"/>
        </w:rPr>
        <w:t>полевое</w:t>
      </w:r>
      <w:proofErr w:type="gramEnd"/>
      <w:r w:rsidRPr="00E209D0">
        <w:rPr>
          <w:sz w:val="30"/>
          <w:szCs w:val="30"/>
        </w:rPr>
        <w:t>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b/>
          <w:sz w:val="30"/>
          <w:szCs w:val="30"/>
        </w:rPr>
        <w:t>2.</w:t>
      </w:r>
      <w:r w:rsidRPr="00E209D0">
        <w:rPr>
          <w:sz w:val="30"/>
          <w:szCs w:val="30"/>
        </w:rPr>
        <w:t xml:space="preserve"> Навозохранилище → трубопроводная сеть → дождевальная установка → поле. Эта схема используется при наличии трубопроводной сети и установка для дождевания, куда навоз перекачивается по трубопроводу насосами. Перед дождеванием жидкий навоз во вневегетационный период разбавляют водой в 2-3 раза, а в период вегетации растений в 8-10 раз.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b/>
          <w:sz w:val="30"/>
          <w:szCs w:val="30"/>
        </w:rPr>
        <w:t>3.</w:t>
      </w:r>
      <w:r w:rsidRPr="00E209D0">
        <w:rPr>
          <w:sz w:val="30"/>
          <w:szCs w:val="30"/>
        </w:rPr>
        <w:t xml:space="preserve"> </w:t>
      </w:r>
      <w:proofErr w:type="spellStart"/>
      <w:r w:rsidRPr="00E209D0">
        <w:rPr>
          <w:sz w:val="30"/>
          <w:szCs w:val="30"/>
        </w:rPr>
        <w:t>Прифермское</w:t>
      </w:r>
      <w:proofErr w:type="spellEnd"/>
      <w:r w:rsidRPr="00E209D0">
        <w:rPr>
          <w:sz w:val="30"/>
          <w:szCs w:val="30"/>
        </w:rPr>
        <w:t xml:space="preserve"> навозохранилище → трубопровод → полевое навозохранилище → цистерна-разбрасыватель → поле. В этом случае жидкий навоз транспортируют из </w:t>
      </w:r>
      <w:proofErr w:type="spellStart"/>
      <w:r w:rsidRPr="00E209D0">
        <w:rPr>
          <w:sz w:val="30"/>
          <w:szCs w:val="30"/>
        </w:rPr>
        <w:t>прифермского</w:t>
      </w:r>
      <w:proofErr w:type="spellEnd"/>
      <w:r w:rsidRPr="00E209D0">
        <w:rPr>
          <w:sz w:val="30"/>
          <w:szCs w:val="30"/>
        </w:rPr>
        <w:t xml:space="preserve"> навозохранилища </w:t>
      </w:r>
      <w:proofErr w:type="gramStart"/>
      <w:r w:rsidRPr="00E209D0">
        <w:rPr>
          <w:sz w:val="30"/>
          <w:szCs w:val="30"/>
        </w:rPr>
        <w:t>в</w:t>
      </w:r>
      <w:proofErr w:type="gramEnd"/>
      <w:r w:rsidRPr="00E209D0">
        <w:rPr>
          <w:sz w:val="30"/>
          <w:szCs w:val="30"/>
        </w:rPr>
        <w:t xml:space="preserve"> полевые по трубам с последующим внесением его цистернами-разбрасывателями. Третья схема позволяет значительно снизить транспортные затраты и повысить производительность трубы.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proofErr w:type="gramStart"/>
      <w:r w:rsidRPr="00E209D0">
        <w:rPr>
          <w:sz w:val="30"/>
          <w:szCs w:val="30"/>
        </w:rPr>
        <w:t xml:space="preserve">Для снижения затрат на хранение, транспортировку и внесение жидкого навоза в условиях крупных животноводческих комплексов планируется круглогодичное внесение навоза на близлежащие поля (радиус вывозки </w:t>
      </w:r>
      <w:smartTag w:uri="urn:schemas-microsoft-com:office:smarttags" w:element="metricconverter">
        <w:smartTagPr>
          <w:attr w:name="ProductID" w:val="4 км"/>
        </w:smartTagPr>
        <w:r w:rsidRPr="00E209D0">
          <w:rPr>
            <w:sz w:val="30"/>
            <w:szCs w:val="30"/>
          </w:rPr>
          <w:t>4 км</w:t>
        </w:r>
      </w:smartTag>
      <w:r w:rsidRPr="00E209D0">
        <w:rPr>
          <w:sz w:val="30"/>
          <w:szCs w:val="30"/>
        </w:rPr>
        <w:t>), прежде всего в кормовом севооборотах и для удобрения культурных сенокосов и пастбищ.</w:t>
      </w:r>
      <w:proofErr w:type="gramEnd"/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Недопустимо внесение жидкого навоза зимой на затопляемых площадях и склонах, где возможет смыв его при весеннем снеготаянии.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Подкормку пастбищ жидким навозом проводят сразу же после стравливания или не </w:t>
      </w:r>
      <w:proofErr w:type="gramStart"/>
      <w:r w:rsidRPr="00E209D0">
        <w:rPr>
          <w:sz w:val="30"/>
          <w:szCs w:val="30"/>
        </w:rPr>
        <w:t>позднее</w:t>
      </w:r>
      <w:proofErr w:type="gramEnd"/>
      <w:r w:rsidRPr="00E209D0">
        <w:rPr>
          <w:sz w:val="30"/>
          <w:szCs w:val="30"/>
        </w:rPr>
        <w:t xml:space="preserve"> чем за 25-30 дней до очередного стравливания, чтобы не ухудшать </w:t>
      </w:r>
      <w:proofErr w:type="spellStart"/>
      <w:r w:rsidRPr="00E209D0">
        <w:rPr>
          <w:sz w:val="30"/>
          <w:szCs w:val="30"/>
        </w:rPr>
        <w:t>поедаемости</w:t>
      </w:r>
      <w:proofErr w:type="spellEnd"/>
      <w:r w:rsidRPr="00E209D0">
        <w:rPr>
          <w:sz w:val="30"/>
          <w:szCs w:val="30"/>
        </w:rPr>
        <w:t xml:space="preserve"> зеленого корма.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При отсутствии устрой</w:t>
      </w:r>
      <w:proofErr w:type="gramStart"/>
      <w:r w:rsidRPr="00E209D0">
        <w:rPr>
          <w:sz w:val="30"/>
          <w:szCs w:val="30"/>
        </w:rPr>
        <w:t>ств дл</w:t>
      </w:r>
      <w:proofErr w:type="gramEnd"/>
      <w:r w:rsidRPr="00E209D0">
        <w:rPr>
          <w:sz w:val="30"/>
          <w:szCs w:val="30"/>
        </w:rPr>
        <w:t>я перемешивания и гомогенизации жидкого навоза его можно использовать после предварительного разделения на твердую и жидкую фракции.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Жидкая фракция содержит 75-80% питательных веществ навоза и является хорошим удобрением. Ее хранят в навозохранилищах.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Твердую фракцию, имеющую влажность 65-67% укладывают  в штабеля и используют для удобрения так же, как и подстилочный навоз.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В связи с тем, что </w:t>
      </w:r>
      <w:proofErr w:type="spellStart"/>
      <w:r w:rsidRPr="00E209D0">
        <w:rPr>
          <w:sz w:val="30"/>
          <w:szCs w:val="30"/>
        </w:rPr>
        <w:t>бесподстилочный</w:t>
      </w:r>
      <w:proofErr w:type="spellEnd"/>
      <w:r w:rsidRPr="00E209D0">
        <w:rPr>
          <w:sz w:val="30"/>
          <w:szCs w:val="30"/>
        </w:rPr>
        <w:t xml:space="preserve"> навоз может различную влажность, правильнее будет говорить не о его дозах </w:t>
      </w:r>
      <w:proofErr w:type="gramStart"/>
      <w:r w:rsidRPr="00E209D0">
        <w:rPr>
          <w:sz w:val="30"/>
          <w:szCs w:val="30"/>
        </w:rPr>
        <w:t>внесения</w:t>
      </w:r>
      <w:proofErr w:type="gramEnd"/>
      <w:r w:rsidRPr="00E209D0">
        <w:rPr>
          <w:sz w:val="30"/>
          <w:szCs w:val="30"/>
        </w:rPr>
        <w:t xml:space="preserve"> а о дозах азота, чрезмерное применение которого приводит к загрязнению грунтовых вод и накоплению нитратов в продукции.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Необходимо отметить, что чрезмерно высокие нормы жидкого навоза не дают больших прибавок урожая по сравнению с оптимальными нормами внесения и могут оказывать отрицательное действие на качество растениеводческой продукции, </w:t>
      </w:r>
      <w:proofErr w:type="spellStart"/>
      <w:r w:rsidRPr="00E209D0">
        <w:rPr>
          <w:sz w:val="30"/>
          <w:szCs w:val="30"/>
        </w:rPr>
        <w:t>увеличавать</w:t>
      </w:r>
      <w:proofErr w:type="spellEnd"/>
      <w:r w:rsidRPr="00E209D0">
        <w:rPr>
          <w:sz w:val="30"/>
          <w:szCs w:val="30"/>
        </w:rPr>
        <w:t xml:space="preserve"> содержание нитратов в кормовых и овощных культурах выше допустимых концентрации.</w:t>
      </w:r>
    </w:p>
    <w:p w:rsidR="00062F72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Примерные нормы внесения </w:t>
      </w:r>
      <w:proofErr w:type="spellStart"/>
      <w:r w:rsidRPr="00E209D0">
        <w:rPr>
          <w:sz w:val="30"/>
          <w:szCs w:val="30"/>
        </w:rPr>
        <w:t>бесподстилочного</w:t>
      </w:r>
      <w:proofErr w:type="spellEnd"/>
      <w:r w:rsidRPr="00E209D0">
        <w:rPr>
          <w:sz w:val="30"/>
          <w:szCs w:val="30"/>
        </w:rPr>
        <w:t xml:space="preserve"> навоза, установленные на основе содержания азота, приводятся в таблице 3.</w:t>
      </w:r>
    </w:p>
    <w:p w:rsidR="00062F72" w:rsidRPr="00BE73DF" w:rsidRDefault="00062F72" w:rsidP="00062F72">
      <w:pPr>
        <w:ind w:firstLine="708"/>
        <w:jc w:val="both"/>
        <w:rPr>
          <w:sz w:val="16"/>
          <w:szCs w:val="16"/>
        </w:rPr>
      </w:pPr>
    </w:p>
    <w:p w:rsidR="00062F72" w:rsidRPr="00277A4E" w:rsidRDefault="00062F72" w:rsidP="00062F72">
      <w:pPr>
        <w:rPr>
          <w:b/>
          <w:sz w:val="30"/>
          <w:szCs w:val="30"/>
        </w:rPr>
      </w:pPr>
      <w:r w:rsidRPr="00277A4E">
        <w:rPr>
          <w:b/>
          <w:sz w:val="30"/>
          <w:szCs w:val="30"/>
        </w:rPr>
        <w:t>Таблица 3</w:t>
      </w:r>
    </w:p>
    <w:p w:rsidR="00062F72" w:rsidRPr="00277A4E" w:rsidRDefault="00062F72" w:rsidP="00062F72">
      <w:pPr>
        <w:ind w:firstLine="708"/>
        <w:jc w:val="center"/>
        <w:rPr>
          <w:b/>
          <w:sz w:val="30"/>
          <w:szCs w:val="30"/>
        </w:rPr>
      </w:pPr>
      <w:r w:rsidRPr="00277A4E">
        <w:rPr>
          <w:b/>
          <w:sz w:val="30"/>
          <w:szCs w:val="30"/>
        </w:rPr>
        <w:t xml:space="preserve">Примерные нормы, сроки внесения и способы заделки </w:t>
      </w:r>
      <w:proofErr w:type="spellStart"/>
      <w:r w:rsidRPr="00277A4E">
        <w:rPr>
          <w:b/>
          <w:sz w:val="30"/>
          <w:szCs w:val="30"/>
        </w:rPr>
        <w:t>бесподстилочного</w:t>
      </w:r>
      <w:proofErr w:type="spellEnd"/>
      <w:r w:rsidRPr="00277A4E">
        <w:rPr>
          <w:b/>
          <w:sz w:val="30"/>
          <w:szCs w:val="30"/>
        </w:rPr>
        <w:t xml:space="preserve"> навоза</w:t>
      </w:r>
    </w:p>
    <w:p w:rsidR="00062F72" w:rsidRPr="00BE73DF" w:rsidRDefault="00062F72" w:rsidP="00062F72">
      <w:pPr>
        <w:ind w:firstLine="708"/>
        <w:jc w:val="center"/>
        <w:rPr>
          <w:sz w:val="16"/>
          <w:szCs w:val="16"/>
        </w:rPr>
      </w:pP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997"/>
        <w:gridCol w:w="1806"/>
        <w:gridCol w:w="2708"/>
        <w:gridCol w:w="2317"/>
      </w:tblGrid>
      <w:tr w:rsidR="00062F72" w:rsidRPr="007C6859" w:rsidTr="0096458E">
        <w:trPr>
          <w:trHeight w:val="1441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Культура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 xml:space="preserve">Годовая норма </w:t>
            </w:r>
            <w:r w:rsidRPr="007C6859">
              <w:rPr>
                <w:sz w:val="30"/>
                <w:szCs w:val="30"/>
                <w:lang w:val="en-US"/>
              </w:rPr>
              <w:t>N</w:t>
            </w:r>
            <w:r w:rsidRPr="007C6859">
              <w:rPr>
                <w:sz w:val="30"/>
                <w:szCs w:val="30"/>
              </w:rPr>
              <w:t xml:space="preserve"> навоза на 1 га/кг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Время внесения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Способы заделки</w:t>
            </w:r>
          </w:p>
        </w:tc>
      </w:tr>
      <w:tr w:rsidR="00062F72" w:rsidRPr="007C6859" w:rsidTr="0096458E">
        <w:trPr>
          <w:trHeight w:val="301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Зерновые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140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основную обработку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</w:t>
            </w:r>
          </w:p>
        </w:tc>
      </w:tr>
      <w:tr w:rsidR="00062F72" w:rsidRPr="007C6859" w:rsidTr="0096458E">
        <w:trPr>
          <w:trHeight w:val="372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Озимые на зерно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Весной подкормка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Весеннее боронование</w:t>
            </w:r>
          </w:p>
        </w:tc>
      </w:tr>
      <w:tr w:rsidR="00062F72" w:rsidRPr="007C6859" w:rsidTr="0096458E">
        <w:trPr>
          <w:trHeight w:val="358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Картофель столовый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120-180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Осенью под зябь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</w:t>
            </w:r>
          </w:p>
        </w:tc>
      </w:tr>
      <w:tr w:rsidR="00062F72" w:rsidRPr="007C6859" w:rsidTr="0096458E">
        <w:trPr>
          <w:trHeight w:val="186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Картофель фуражный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240-280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Осенью под зябь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</w:t>
            </w:r>
          </w:p>
        </w:tc>
      </w:tr>
      <w:tr w:rsidR="00062F72" w:rsidRPr="007C6859" w:rsidTr="0096458E">
        <w:trPr>
          <w:trHeight w:val="387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Сахарная свекла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100-240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Осенью под зябь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</w:t>
            </w:r>
          </w:p>
        </w:tc>
      </w:tr>
      <w:tr w:rsidR="00062F72" w:rsidRPr="007C6859" w:rsidTr="0096458E">
        <w:trPr>
          <w:trHeight w:val="257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Кормовая свекла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320-360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Осенью под зябь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</w:t>
            </w:r>
          </w:p>
        </w:tc>
      </w:tr>
      <w:tr w:rsidR="00062F72" w:rsidRPr="007C6859" w:rsidTr="0096458E">
        <w:trPr>
          <w:trHeight w:val="315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Кукуруза на зеленый корм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240-320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Осенью под зябь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</w:t>
            </w:r>
          </w:p>
        </w:tc>
      </w:tr>
      <w:tr w:rsidR="00062F72" w:rsidRPr="007C6859" w:rsidTr="0096458E">
        <w:trPr>
          <w:trHeight w:val="186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Многолетние травы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240-320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Зимой после укосов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Боронование после укосов</w:t>
            </w:r>
          </w:p>
        </w:tc>
      </w:tr>
      <w:tr w:rsidR="00062F72" w:rsidRPr="007C6859" w:rsidTr="0096458E">
        <w:trPr>
          <w:trHeight w:val="387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Луга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200-240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Зимой после укосов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Боронование после укосов</w:t>
            </w:r>
          </w:p>
        </w:tc>
      </w:tr>
      <w:tr w:rsidR="00062F72" w:rsidRPr="007C6859" w:rsidTr="0096458E">
        <w:trPr>
          <w:trHeight w:val="344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Пастбища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200-240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После стравливания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Боронование</w:t>
            </w:r>
          </w:p>
        </w:tc>
      </w:tr>
      <w:tr w:rsidR="00062F72" w:rsidRPr="007C6859" w:rsidTr="0096458E">
        <w:trPr>
          <w:trHeight w:val="272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Однолетние травы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120-160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зябь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</w:t>
            </w:r>
          </w:p>
        </w:tc>
      </w:tr>
      <w:tr w:rsidR="00062F72" w:rsidRPr="007C6859" w:rsidTr="0096458E">
        <w:trPr>
          <w:trHeight w:val="301"/>
        </w:trPr>
        <w:tc>
          <w:tcPr>
            <w:tcW w:w="2997" w:type="dxa"/>
            <w:shd w:val="clear" w:color="auto" w:fill="auto"/>
            <w:vAlign w:val="center"/>
          </w:tcPr>
          <w:p w:rsidR="00062F72" w:rsidRPr="007C6859" w:rsidRDefault="00062F72" w:rsidP="0096458E">
            <w:pPr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Рожь на зеленый корм</w:t>
            </w:r>
          </w:p>
        </w:tc>
        <w:tc>
          <w:tcPr>
            <w:tcW w:w="1806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140</w:t>
            </w:r>
          </w:p>
        </w:tc>
        <w:tc>
          <w:tcPr>
            <w:tcW w:w="2708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вспашку или в подкормку</w:t>
            </w:r>
          </w:p>
        </w:tc>
        <w:tc>
          <w:tcPr>
            <w:tcW w:w="2317" w:type="dxa"/>
            <w:shd w:val="clear" w:color="auto" w:fill="auto"/>
            <w:vAlign w:val="center"/>
          </w:tcPr>
          <w:p w:rsidR="00062F72" w:rsidRPr="007C6859" w:rsidRDefault="00062F72" w:rsidP="0096458E">
            <w:pPr>
              <w:jc w:val="center"/>
              <w:rPr>
                <w:sz w:val="30"/>
                <w:szCs w:val="30"/>
              </w:rPr>
            </w:pPr>
            <w:r w:rsidRPr="007C6859">
              <w:rPr>
                <w:sz w:val="30"/>
                <w:szCs w:val="30"/>
              </w:rPr>
              <w:t>Под плуг или боронование</w:t>
            </w:r>
          </w:p>
        </w:tc>
      </w:tr>
    </w:tbl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</w:p>
    <w:p w:rsidR="00062F72" w:rsidRDefault="00062F72" w:rsidP="00062F72">
      <w:pPr>
        <w:ind w:firstLine="708"/>
        <w:jc w:val="both"/>
        <w:rPr>
          <w:b/>
          <w:sz w:val="30"/>
          <w:szCs w:val="30"/>
        </w:rPr>
      </w:pPr>
    </w:p>
    <w:p w:rsidR="00062F72" w:rsidRDefault="00062F72" w:rsidP="00062F72">
      <w:pPr>
        <w:ind w:firstLine="708"/>
        <w:jc w:val="both"/>
        <w:rPr>
          <w:b/>
          <w:sz w:val="30"/>
          <w:szCs w:val="30"/>
        </w:rPr>
      </w:pPr>
    </w:p>
    <w:p w:rsidR="00062F72" w:rsidRDefault="00062F72" w:rsidP="00062F72">
      <w:pPr>
        <w:ind w:firstLine="708"/>
        <w:jc w:val="both"/>
        <w:rPr>
          <w:b/>
          <w:sz w:val="30"/>
          <w:szCs w:val="30"/>
        </w:rPr>
      </w:pPr>
    </w:p>
    <w:p w:rsidR="00062F72" w:rsidRPr="00E209D0" w:rsidRDefault="00062F72" w:rsidP="00062F72">
      <w:pPr>
        <w:ind w:firstLine="708"/>
        <w:jc w:val="both"/>
        <w:rPr>
          <w:b/>
          <w:sz w:val="30"/>
          <w:szCs w:val="30"/>
        </w:rPr>
      </w:pPr>
      <w:r w:rsidRPr="00E209D0">
        <w:rPr>
          <w:b/>
          <w:sz w:val="30"/>
          <w:szCs w:val="30"/>
        </w:rPr>
        <w:t>Вопрос 4. Навозная жижа</w:t>
      </w:r>
    </w:p>
    <w:p w:rsidR="00062F72" w:rsidRPr="00BE73DF" w:rsidRDefault="00062F72" w:rsidP="00062F72">
      <w:pPr>
        <w:ind w:firstLine="708"/>
        <w:jc w:val="both"/>
        <w:rPr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Навозная жижа представляет собой в основном перебродившую мочу животных.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Выход навозной жижи зависит от вида животных, продолжительности стойлового периода, способов хранения навоза и др. Чем быстрее разлагается навоз, тем больше из него выделяется навозной жижи. </w:t>
      </w:r>
      <w:proofErr w:type="gramStart"/>
      <w:r w:rsidRPr="00E209D0">
        <w:rPr>
          <w:sz w:val="30"/>
          <w:szCs w:val="30"/>
        </w:rPr>
        <w:t xml:space="preserve">Например, за 4 месяца хранения из 10 т исходного подстилочного навоза ее выделилось при плотном хранении - </w:t>
      </w:r>
      <w:smartTag w:uri="urn:schemas-microsoft-com:office:smarttags" w:element="metricconverter">
        <w:smartTagPr>
          <w:attr w:name="ProductID" w:val="170 литров"/>
        </w:smartTagPr>
        <w:r w:rsidRPr="00E209D0">
          <w:rPr>
            <w:sz w:val="30"/>
            <w:szCs w:val="30"/>
          </w:rPr>
          <w:t>170 литров</w:t>
        </w:r>
      </w:smartTag>
      <w:r w:rsidRPr="00E209D0">
        <w:rPr>
          <w:sz w:val="30"/>
          <w:szCs w:val="30"/>
        </w:rPr>
        <w:t xml:space="preserve">, при рыхло-плотном - 450 и при рыхлом - </w:t>
      </w:r>
      <w:smartTag w:uri="urn:schemas-microsoft-com:office:smarttags" w:element="metricconverter">
        <w:smartTagPr>
          <w:attr w:name="ProductID" w:val="1000 литров"/>
        </w:smartTagPr>
        <w:r w:rsidRPr="00E209D0">
          <w:rPr>
            <w:sz w:val="30"/>
            <w:szCs w:val="30"/>
          </w:rPr>
          <w:t>1000 литров</w:t>
        </w:r>
      </w:smartTag>
      <w:r w:rsidRPr="00E209D0">
        <w:rPr>
          <w:sz w:val="30"/>
          <w:szCs w:val="30"/>
        </w:rPr>
        <w:t xml:space="preserve">. </w:t>
      </w:r>
      <w:proofErr w:type="gramEnd"/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Общее количество навозной жижи в среднем составляет до 15% массы свежего навоза. Сюда не входит ее часть, которая поглощается подстилкой. В </w:t>
      </w:r>
      <w:proofErr w:type="spellStart"/>
      <w:r w:rsidRPr="00E209D0">
        <w:rPr>
          <w:sz w:val="30"/>
          <w:szCs w:val="30"/>
        </w:rPr>
        <w:t>среднм</w:t>
      </w:r>
      <w:proofErr w:type="spellEnd"/>
      <w:r w:rsidRPr="00E209D0">
        <w:rPr>
          <w:sz w:val="30"/>
          <w:szCs w:val="30"/>
        </w:rPr>
        <w:t xml:space="preserve"> в навозной жиже  </w:t>
      </w:r>
      <w:r w:rsidRPr="00E209D0">
        <w:rPr>
          <w:sz w:val="30"/>
          <w:szCs w:val="30"/>
          <w:u w:val="single"/>
        </w:rPr>
        <w:t>содержится азота: 0,25-0,30%, фосфора (Р</w:t>
      </w:r>
      <w:r w:rsidRPr="00E209D0">
        <w:rPr>
          <w:sz w:val="30"/>
          <w:szCs w:val="30"/>
          <w:u w:val="single"/>
          <w:vertAlign w:val="subscript"/>
        </w:rPr>
        <w:t>2</w:t>
      </w:r>
      <w:r w:rsidRPr="00E209D0">
        <w:rPr>
          <w:sz w:val="30"/>
          <w:szCs w:val="30"/>
          <w:u w:val="single"/>
        </w:rPr>
        <w:t>О</w:t>
      </w:r>
      <w:r w:rsidRPr="00E209D0">
        <w:rPr>
          <w:sz w:val="30"/>
          <w:szCs w:val="30"/>
          <w:u w:val="single"/>
          <w:vertAlign w:val="subscript"/>
        </w:rPr>
        <w:t>5</w:t>
      </w:r>
      <w:r w:rsidRPr="00E209D0">
        <w:rPr>
          <w:sz w:val="30"/>
          <w:szCs w:val="30"/>
          <w:u w:val="single"/>
        </w:rPr>
        <w:t>) 0,03-0,06%, калия (К</w:t>
      </w:r>
      <w:r w:rsidRPr="00E209D0">
        <w:rPr>
          <w:sz w:val="30"/>
          <w:szCs w:val="30"/>
          <w:u w:val="single"/>
          <w:vertAlign w:val="subscript"/>
        </w:rPr>
        <w:t>2</w:t>
      </w:r>
      <w:r w:rsidRPr="00E209D0">
        <w:rPr>
          <w:sz w:val="30"/>
          <w:szCs w:val="30"/>
          <w:u w:val="single"/>
        </w:rPr>
        <w:t>О) 0,4-0,5%,</w:t>
      </w:r>
      <w:r w:rsidRPr="00E209D0">
        <w:rPr>
          <w:sz w:val="30"/>
          <w:szCs w:val="30"/>
        </w:rPr>
        <w:t xml:space="preserve"> поэтому навозную жижу называют азотно-калийным удобрением.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Питательные вещества в навозной жиже находятся в хорошо доступной для растений форме, поэтому ее называют быстродействующим удобрением.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Азот в навозной жиже содержится в основном в форме мочевины СО(</w:t>
      </w:r>
      <w:r w:rsidRPr="00E209D0">
        <w:rPr>
          <w:sz w:val="30"/>
          <w:szCs w:val="30"/>
          <w:lang w:val="en-US"/>
        </w:rPr>
        <w:t>N</w:t>
      </w:r>
      <w:r w:rsidRPr="00E209D0">
        <w:rPr>
          <w:sz w:val="30"/>
          <w:szCs w:val="30"/>
        </w:rPr>
        <w:t>Н</w:t>
      </w:r>
      <w:r w:rsidRPr="00E209D0">
        <w:rPr>
          <w:sz w:val="30"/>
          <w:szCs w:val="30"/>
          <w:vertAlign w:val="subscript"/>
        </w:rPr>
        <w:t>2</w:t>
      </w:r>
      <w:r w:rsidRPr="00E209D0">
        <w:rPr>
          <w:sz w:val="30"/>
          <w:szCs w:val="30"/>
        </w:rPr>
        <w:t>)</w:t>
      </w:r>
      <w:r w:rsidRPr="00E209D0">
        <w:rPr>
          <w:sz w:val="30"/>
          <w:szCs w:val="30"/>
          <w:vertAlign w:val="subscript"/>
        </w:rPr>
        <w:t>2</w:t>
      </w:r>
      <w:r w:rsidRPr="00E209D0">
        <w:rPr>
          <w:sz w:val="30"/>
          <w:szCs w:val="30"/>
        </w:rPr>
        <w:t>, которая под влиянием уробактерии быстро превращается в углекислый аммоний (</w:t>
      </w:r>
      <w:r w:rsidRPr="00E209D0">
        <w:rPr>
          <w:sz w:val="30"/>
          <w:szCs w:val="30"/>
          <w:lang w:val="en-US"/>
        </w:rPr>
        <w:t>N</w:t>
      </w:r>
      <w:r w:rsidRPr="00E209D0">
        <w:rPr>
          <w:sz w:val="30"/>
          <w:szCs w:val="30"/>
        </w:rPr>
        <w:t>Н</w:t>
      </w:r>
      <w:r w:rsidRPr="00E209D0">
        <w:rPr>
          <w:sz w:val="30"/>
          <w:szCs w:val="30"/>
          <w:vertAlign w:val="subscript"/>
        </w:rPr>
        <w:t>4</w:t>
      </w:r>
      <w:r w:rsidRPr="00E209D0">
        <w:rPr>
          <w:sz w:val="30"/>
          <w:szCs w:val="30"/>
        </w:rPr>
        <w:t>)</w:t>
      </w:r>
      <w:r w:rsidRPr="00E209D0">
        <w:rPr>
          <w:sz w:val="30"/>
          <w:szCs w:val="30"/>
          <w:vertAlign w:val="subscript"/>
        </w:rPr>
        <w:t>2</w:t>
      </w:r>
      <w:r w:rsidRPr="00E209D0">
        <w:rPr>
          <w:sz w:val="30"/>
          <w:szCs w:val="30"/>
        </w:rPr>
        <w:t>СО</w:t>
      </w:r>
      <w:r w:rsidRPr="00E209D0">
        <w:rPr>
          <w:sz w:val="30"/>
          <w:szCs w:val="30"/>
          <w:vertAlign w:val="subscript"/>
        </w:rPr>
        <w:t>3</w:t>
      </w:r>
      <w:r w:rsidRPr="00E209D0">
        <w:rPr>
          <w:sz w:val="30"/>
          <w:szCs w:val="30"/>
        </w:rPr>
        <w:t xml:space="preserve"> а последний легко разлагается с образованием СО</w:t>
      </w:r>
      <w:proofErr w:type="gramStart"/>
      <w:r w:rsidRPr="00E209D0">
        <w:rPr>
          <w:sz w:val="30"/>
          <w:szCs w:val="30"/>
          <w:vertAlign w:val="subscript"/>
        </w:rPr>
        <w:t>2</w:t>
      </w:r>
      <w:proofErr w:type="gramEnd"/>
      <w:r w:rsidRPr="00E209D0">
        <w:rPr>
          <w:sz w:val="30"/>
          <w:szCs w:val="30"/>
        </w:rPr>
        <w:t>, Н</w:t>
      </w:r>
      <w:r w:rsidRPr="00E209D0">
        <w:rPr>
          <w:sz w:val="30"/>
          <w:szCs w:val="30"/>
          <w:vertAlign w:val="subscript"/>
        </w:rPr>
        <w:t>2</w:t>
      </w:r>
      <w:r w:rsidRPr="00E209D0">
        <w:rPr>
          <w:sz w:val="30"/>
          <w:szCs w:val="30"/>
        </w:rPr>
        <w:t xml:space="preserve">О и </w:t>
      </w:r>
      <w:r w:rsidRPr="00E209D0">
        <w:rPr>
          <w:sz w:val="30"/>
          <w:szCs w:val="30"/>
          <w:lang w:val="en-US"/>
        </w:rPr>
        <w:t>N</w:t>
      </w:r>
      <w:r w:rsidRPr="00E209D0">
        <w:rPr>
          <w:sz w:val="30"/>
          <w:szCs w:val="30"/>
        </w:rPr>
        <w:t>Н</w:t>
      </w:r>
      <w:r w:rsidRPr="00E209D0">
        <w:rPr>
          <w:sz w:val="30"/>
          <w:szCs w:val="30"/>
          <w:vertAlign w:val="subscript"/>
        </w:rPr>
        <w:t>3</w:t>
      </w:r>
      <w:r w:rsidRPr="00E209D0">
        <w:rPr>
          <w:sz w:val="30"/>
          <w:szCs w:val="30"/>
        </w:rPr>
        <w:t>. При неправильном хранении жижи аммиак быстро улетучивается и удобрительная ценность ее резко снижается.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Важнейшим условием уменьшения потерь азота из навозной жижи является использование достаточного количества подстилки, устройство жижесборников на скотных дворах и при навозохранилищах, добавление к жиже порошковидного суперфосфата (3-5% от ее массы).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При взаимодействии аммиачного азота с суперфосфатом образуется устойчивые против разложения соли:</w:t>
      </w:r>
    </w:p>
    <w:p w:rsidR="00062F72" w:rsidRPr="00BE73DF" w:rsidRDefault="00062F72" w:rsidP="00062F72">
      <w:pPr>
        <w:ind w:firstLine="708"/>
        <w:jc w:val="both"/>
        <w:rPr>
          <w:sz w:val="16"/>
          <w:szCs w:val="16"/>
        </w:rPr>
      </w:pPr>
    </w:p>
    <w:p w:rsidR="00062F72" w:rsidRPr="00E209D0" w:rsidRDefault="00062F72" w:rsidP="00062F72">
      <w:pPr>
        <w:ind w:firstLine="708"/>
        <w:jc w:val="center"/>
        <w:rPr>
          <w:b/>
          <w:i/>
          <w:sz w:val="30"/>
          <w:szCs w:val="30"/>
        </w:rPr>
      </w:pPr>
      <w:r w:rsidRPr="00E209D0">
        <w:rPr>
          <w:b/>
          <w:i/>
          <w:sz w:val="30"/>
          <w:szCs w:val="30"/>
        </w:rPr>
        <w:t xml:space="preserve">1. </w:t>
      </w:r>
      <w:proofErr w:type="spellStart"/>
      <w:r w:rsidRPr="00E209D0">
        <w:rPr>
          <w:b/>
          <w:i/>
          <w:sz w:val="30"/>
          <w:szCs w:val="30"/>
        </w:rPr>
        <w:t>С</w:t>
      </w:r>
      <w:proofErr w:type="gramStart"/>
      <w:r w:rsidRPr="00E209D0">
        <w:rPr>
          <w:b/>
          <w:i/>
          <w:sz w:val="30"/>
          <w:szCs w:val="30"/>
        </w:rPr>
        <w:t>а</w:t>
      </w:r>
      <w:proofErr w:type="spellEnd"/>
      <w:r w:rsidRPr="00E209D0">
        <w:rPr>
          <w:b/>
          <w:i/>
          <w:sz w:val="30"/>
          <w:szCs w:val="30"/>
        </w:rPr>
        <w:t>(</w:t>
      </w:r>
      <w:proofErr w:type="gramEnd"/>
      <w:r w:rsidRPr="00E209D0">
        <w:rPr>
          <w:b/>
          <w:i/>
          <w:sz w:val="30"/>
          <w:szCs w:val="30"/>
        </w:rPr>
        <w:t>Н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>РО</w:t>
      </w:r>
      <w:r w:rsidRPr="00E209D0">
        <w:rPr>
          <w:b/>
          <w:i/>
          <w:sz w:val="30"/>
          <w:szCs w:val="30"/>
          <w:vertAlign w:val="subscript"/>
        </w:rPr>
        <w:t>4</w:t>
      </w:r>
      <w:r w:rsidRPr="00E209D0">
        <w:rPr>
          <w:b/>
          <w:i/>
          <w:sz w:val="30"/>
          <w:szCs w:val="30"/>
        </w:rPr>
        <w:t>)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 xml:space="preserve"> · 2Н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>О + 2Са</w:t>
      </w:r>
      <w:r w:rsidRPr="00E209D0">
        <w:rPr>
          <w:b/>
          <w:i/>
          <w:sz w:val="30"/>
          <w:szCs w:val="30"/>
          <w:lang w:val="en-US"/>
        </w:rPr>
        <w:t>S</w:t>
      </w:r>
      <w:r w:rsidRPr="00E209D0">
        <w:rPr>
          <w:b/>
          <w:i/>
          <w:sz w:val="30"/>
          <w:szCs w:val="30"/>
        </w:rPr>
        <w:t>О</w:t>
      </w:r>
      <w:r w:rsidRPr="00E209D0">
        <w:rPr>
          <w:b/>
          <w:i/>
          <w:sz w:val="30"/>
          <w:szCs w:val="30"/>
          <w:vertAlign w:val="subscript"/>
        </w:rPr>
        <w:t>4</w:t>
      </w:r>
      <w:r w:rsidRPr="00E209D0">
        <w:rPr>
          <w:b/>
          <w:i/>
          <w:sz w:val="30"/>
          <w:szCs w:val="30"/>
        </w:rPr>
        <w:t xml:space="preserve"> · 2Н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>О +4</w:t>
      </w:r>
      <w:r w:rsidRPr="00E209D0">
        <w:rPr>
          <w:b/>
          <w:i/>
          <w:sz w:val="30"/>
          <w:szCs w:val="30"/>
          <w:lang w:val="en-US"/>
        </w:rPr>
        <w:t>N</w:t>
      </w:r>
      <w:r w:rsidRPr="00E209D0">
        <w:rPr>
          <w:b/>
          <w:i/>
          <w:sz w:val="30"/>
          <w:szCs w:val="30"/>
        </w:rPr>
        <w:t>Н</w:t>
      </w:r>
      <w:r w:rsidRPr="00E209D0">
        <w:rPr>
          <w:b/>
          <w:i/>
          <w:sz w:val="30"/>
          <w:szCs w:val="30"/>
          <w:vertAlign w:val="subscript"/>
        </w:rPr>
        <w:t>3</w:t>
      </w:r>
      <w:r w:rsidRPr="00E209D0">
        <w:rPr>
          <w:b/>
          <w:i/>
          <w:sz w:val="30"/>
          <w:szCs w:val="30"/>
        </w:rPr>
        <w:t xml:space="preserve"> =</w:t>
      </w:r>
    </w:p>
    <w:p w:rsidR="00062F72" w:rsidRPr="00E209D0" w:rsidRDefault="00062F72" w:rsidP="00062F72">
      <w:pPr>
        <w:ind w:firstLine="708"/>
        <w:jc w:val="center"/>
        <w:rPr>
          <w:b/>
          <w:i/>
          <w:sz w:val="30"/>
          <w:szCs w:val="30"/>
        </w:rPr>
      </w:pPr>
      <w:r w:rsidRPr="00E209D0">
        <w:rPr>
          <w:b/>
          <w:i/>
          <w:sz w:val="30"/>
          <w:szCs w:val="30"/>
        </w:rPr>
        <w:t>(</w:t>
      </w:r>
      <w:r w:rsidRPr="00E209D0">
        <w:rPr>
          <w:b/>
          <w:i/>
          <w:sz w:val="30"/>
          <w:szCs w:val="30"/>
          <w:lang w:val="en-US"/>
        </w:rPr>
        <w:t>N</w:t>
      </w:r>
      <w:r w:rsidRPr="00E209D0">
        <w:rPr>
          <w:b/>
          <w:i/>
          <w:sz w:val="30"/>
          <w:szCs w:val="30"/>
        </w:rPr>
        <w:t>Н</w:t>
      </w:r>
      <w:r w:rsidRPr="00E209D0">
        <w:rPr>
          <w:b/>
          <w:i/>
          <w:sz w:val="30"/>
          <w:szCs w:val="30"/>
          <w:vertAlign w:val="subscript"/>
        </w:rPr>
        <w:t>4</w:t>
      </w:r>
      <w:r w:rsidRPr="00E209D0">
        <w:rPr>
          <w:b/>
          <w:i/>
          <w:sz w:val="30"/>
          <w:szCs w:val="30"/>
        </w:rPr>
        <w:t>)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  <w:lang w:val="en-US"/>
        </w:rPr>
        <w:t>S</w:t>
      </w:r>
      <w:r w:rsidRPr="00E209D0">
        <w:rPr>
          <w:b/>
          <w:i/>
          <w:sz w:val="30"/>
          <w:szCs w:val="30"/>
        </w:rPr>
        <w:t>О</w:t>
      </w:r>
      <w:r w:rsidRPr="00E209D0">
        <w:rPr>
          <w:b/>
          <w:i/>
          <w:sz w:val="30"/>
          <w:szCs w:val="30"/>
          <w:vertAlign w:val="subscript"/>
        </w:rPr>
        <w:t>4</w:t>
      </w:r>
      <w:r w:rsidRPr="00E209D0">
        <w:rPr>
          <w:b/>
          <w:i/>
          <w:sz w:val="30"/>
          <w:szCs w:val="30"/>
        </w:rPr>
        <w:t xml:space="preserve"> + Са</w:t>
      </w:r>
      <w:r w:rsidRPr="00E209D0">
        <w:rPr>
          <w:b/>
          <w:i/>
          <w:sz w:val="30"/>
          <w:szCs w:val="30"/>
          <w:vertAlign w:val="subscript"/>
        </w:rPr>
        <w:t>3</w:t>
      </w:r>
      <w:r w:rsidRPr="00E209D0">
        <w:rPr>
          <w:b/>
          <w:i/>
          <w:sz w:val="30"/>
          <w:szCs w:val="30"/>
        </w:rPr>
        <w:t>(РО</w:t>
      </w:r>
      <w:proofErr w:type="gramStart"/>
      <w:r w:rsidRPr="00E209D0">
        <w:rPr>
          <w:b/>
          <w:i/>
          <w:sz w:val="30"/>
          <w:szCs w:val="30"/>
          <w:vertAlign w:val="subscript"/>
        </w:rPr>
        <w:t>4</w:t>
      </w:r>
      <w:proofErr w:type="gramEnd"/>
      <w:r w:rsidRPr="00E209D0">
        <w:rPr>
          <w:b/>
          <w:i/>
          <w:sz w:val="30"/>
          <w:szCs w:val="30"/>
        </w:rPr>
        <w:t>)2 · Н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>О + 2Н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>О</w:t>
      </w:r>
    </w:p>
    <w:p w:rsidR="00062F72" w:rsidRPr="00277A4E" w:rsidRDefault="00062F72" w:rsidP="00062F72">
      <w:pPr>
        <w:ind w:firstLine="708"/>
        <w:jc w:val="center"/>
        <w:rPr>
          <w:b/>
          <w:i/>
          <w:sz w:val="16"/>
          <w:szCs w:val="16"/>
        </w:rPr>
      </w:pPr>
    </w:p>
    <w:p w:rsidR="00062F72" w:rsidRPr="00E209D0" w:rsidRDefault="00062F72" w:rsidP="00062F72">
      <w:pPr>
        <w:ind w:firstLine="708"/>
        <w:rPr>
          <w:b/>
          <w:i/>
          <w:sz w:val="30"/>
          <w:szCs w:val="30"/>
          <w:vertAlign w:val="subscript"/>
        </w:rPr>
      </w:pPr>
      <w:r>
        <w:rPr>
          <w:b/>
          <w:i/>
          <w:sz w:val="30"/>
          <w:szCs w:val="30"/>
        </w:rPr>
        <w:t xml:space="preserve">                </w:t>
      </w:r>
      <w:r w:rsidRPr="00E209D0">
        <w:rPr>
          <w:b/>
          <w:i/>
          <w:sz w:val="30"/>
          <w:szCs w:val="30"/>
        </w:rPr>
        <w:t xml:space="preserve">2. </w:t>
      </w:r>
      <w:proofErr w:type="spellStart"/>
      <w:r w:rsidRPr="00E209D0">
        <w:rPr>
          <w:b/>
          <w:i/>
          <w:sz w:val="30"/>
          <w:szCs w:val="30"/>
        </w:rPr>
        <w:t>С</w:t>
      </w:r>
      <w:proofErr w:type="gramStart"/>
      <w:r w:rsidRPr="00E209D0">
        <w:rPr>
          <w:b/>
          <w:i/>
          <w:sz w:val="30"/>
          <w:szCs w:val="30"/>
        </w:rPr>
        <w:t>а</w:t>
      </w:r>
      <w:proofErr w:type="spellEnd"/>
      <w:r w:rsidRPr="00E209D0">
        <w:rPr>
          <w:b/>
          <w:i/>
          <w:sz w:val="30"/>
          <w:szCs w:val="30"/>
        </w:rPr>
        <w:t>(</w:t>
      </w:r>
      <w:proofErr w:type="gramEnd"/>
      <w:r w:rsidRPr="00E209D0">
        <w:rPr>
          <w:b/>
          <w:i/>
          <w:sz w:val="30"/>
          <w:szCs w:val="30"/>
        </w:rPr>
        <w:t>Н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>РО</w:t>
      </w:r>
      <w:r w:rsidRPr="00E209D0">
        <w:rPr>
          <w:b/>
          <w:i/>
          <w:sz w:val="30"/>
          <w:szCs w:val="30"/>
          <w:vertAlign w:val="subscript"/>
        </w:rPr>
        <w:t>4</w:t>
      </w:r>
      <w:r w:rsidRPr="00E209D0">
        <w:rPr>
          <w:b/>
          <w:i/>
          <w:sz w:val="30"/>
          <w:szCs w:val="30"/>
        </w:rPr>
        <w:t>)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 xml:space="preserve"> + </w:t>
      </w:r>
      <w:r w:rsidRPr="00E209D0">
        <w:rPr>
          <w:b/>
          <w:i/>
          <w:sz w:val="30"/>
          <w:szCs w:val="30"/>
          <w:lang w:val="en-US"/>
        </w:rPr>
        <w:t>N</w:t>
      </w:r>
      <w:r w:rsidRPr="00E209D0">
        <w:rPr>
          <w:b/>
          <w:i/>
          <w:sz w:val="30"/>
          <w:szCs w:val="30"/>
        </w:rPr>
        <w:t>Н</w:t>
      </w:r>
      <w:r w:rsidRPr="00E209D0">
        <w:rPr>
          <w:b/>
          <w:i/>
          <w:sz w:val="30"/>
          <w:szCs w:val="30"/>
          <w:vertAlign w:val="subscript"/>
        </w:rPr>
        <w:t>3</w:t>
      </w:r>
      <w:r w:rsidRPr="00E209D0">
        <w:rPr>
          <w:b/>
          <w:i/>
          <w:sz w:val="30"/>
          <w:szCs w:val="30"/>
        </w:rPr>
        <w:t xml:space="preserve"> = </w:t>
      </w:r>
      <w:r w:rsidRPr="00E209D0">
        <w:rPr>
          <w:b/>
          <w:i/>
          <w:sz w:val="30"/>
          <w:szCs w:val="30"/>
          <w:lang w:val="en-US"/>
        </w:rPr>
        <w:t>N</w:t>
      </w:r>
      <w:r w:rsidRPr="00E209D0">
        <w:rPr>
          <w:b/>
          <w:i/>
          <w:sz w:val="30"/>
          <w:szCs w:val="30"/>
        </w:rPr>
        <w:t>Н</w:t>
      </w:r>
      <w:r w:rsidRPr="00E209D0">
        <w:rPr>
          <w:b/>
          <w:i/>
          <w:sz w:val="30"/>
          <w:szCs w:val="30"/>
          <w:vertAlign w:val="subscript"/>
        </w:rPr>
        <w:t>4</w:t>
      </w:r>
      <w:r w:rsidRPr="00E209D0">
        <w:rPr>
          <w:b/>
          <w:i/>
          <w:sz w:val="30"/>
          <w:szCs w:val="30"/>
        </w:rPr>
        <w:t>Н</w:t>
      </w:r>
      <w:r w:rsidRPr="00E209D0">
        <w:rPr>
          <w:b/>
          <w:i/>
          <w:sz w:val="30"/>
          <w:szCs w:val="30"/>
          <w:vertAlign w:val="subscript"/>
        </w:rPr>
        <w:t>2</w:t>
      </w:r>
      <w:r w:rsidRPr="00E209D0">
        <w:rPr>
          <w:b/>
          <w:i/>
          <w:sz w:val="30"/>
          <w:szCs w:val="30"/>
        </w:rPr>
        <w:t>РО</w:t>
      </w:r>
      <w:r w:rsidRPr="00E209D0">
        <w:rPr>
          <w:b/>
          <w:i/>
          <w:sz w:val="30"/>
          <w:szCs w:val="30"/>
          <w:vertAlign w:val="subscript"/>
        </w:rPr>
        <w:t>4</w:t>
      </w:r>
      <w:r w:rsidRPr="00E209D0">
        <w:rPr>
          <w:b/>
          <w:i/>
          <w:sz w:val="30"/>
          <w:szCs w:val="30"/>
        </w:rPr>
        <w:t xml:space="preserve"> + СаНРО</w:t>
      </w:r>
      <w:r w:rsidRPr="00E209D0">
        <w:rPr>
          <w:b/>
          <w:i/>
          <w:sz w:val="30"/>
          <w:szCs w:val="30"/>
          <w:vertAlign w:val="subscript"/>
        </w:rPr>
        <w:t>4</w:t>
      </w:r>
    </w:p>
    <w:p w:rsidR="00062F72" w:rsidRPr="00277A4E" w:rsidRDefault="00062F72" w:rsidP="00062F72">
      <w:pPr>
        <w:ind w:firstLine="708"/>
        <w:rPr>
          <w:b/>
          <w:i/>
          <w:sz w:val="16"/>
          <w:szCs w:val="16"/>
        </w:rPr>
      </w:pP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Навозную жижу необходимо хранить в плотно закрытом жижесборнике. Потери азота при этом также снижаются, так как воздух в жижесборнике быстро насыщается СО</w:t>
      </w:r>
      <w:proofErr w:type="gramStart"/>
      <w:r w:rsidRPr="00E209D0">
        <w:rPr>
          <w:sz w:val="30"/>
          <w:szCs w:val="30"/>
          <w:vertAlign w:val="subscript"/>
        </w:rPr>
        <w:t>2</w:t>
      </w:r>
      <w:proofErr w:type="gramEnd"/>
      <w:r w:rsidRPr="00E209D0">
        <w:rPr>
          <w:sz w:val="30"/>
          <w:szCs w:val="30"/>
        </w:rPr>
        <w:t xml:space="preserve"> и диссоциация (</w:t>
      </w:r>
      <w:r w:rsidRPr="00E209D0">
        <w:rPr>
          <w:sz w:val="30"/>
          <w:szCs w:val="30"/>
          <w:lang w:val="en-US"/>
        </w:rPr>
        <w:t>N</w:t>
      </w:r>
      <w:r w:rsidRPr="00E209D0">
        <w:rPr>
          <w:sz w:val="30"/>
          <w:szCs w:val="30"/>
        </w:rPr>
        <w:t>Н</w:t>
      </w:r>
      <w:r w:rsidRPr="00E209D0">
        <w:rPr>
          <w:sz w:val="30"/>
          <w:szCs w:val="30"/>
          <w:vertAlign w:val="subscript"/>
        </w:rPr>
        <w:t>4</w:t>
      </w:r>
      <w:r w:rsidRPr="00E209D0">
        <w:rPr>
          <w:sz w:val="30"/>
          <w:szCs w:val="30"/>
        </w:rPr>
        <w:t>)</w:t>
      </w:r>
      <w:r w:rsidRPr="00E209D0">
        <w:rPr>
          <w:sz w:val="30"/>
          <w:szCs w:val="30"/>
          <w:vertAlign w:val="subscript"/>
        </w:rPr>
        <w:t>2</w:t>
      </w:r>
      <w:r w:rsidRPr="00E209D0">
        <w:rPr>
          <w:sz w:val="30"/>
          <w:szCs w:val="30"/>
        </w:rPr>
        <w:t>СО</w:t>
      </w:r>
      <w:r w:rsidRPr="00E209D0">
        <w:rPr>
          <w:sz w:val="30"/>
          <w:szCs w:val="30"/>
          <w:vertAlign w:val="subscript"/>
        </w:rPr>
        <w:t>3</w:t>
      </w:r>
      <w:r w:rsidRPr="00E209D0">
        <w:rPr>
          <w:sz w:val="30"/>
          <w:szCs w:val="30"/>
        </w:rPr>
        <w:t xml:space="preserve"> с образованием аммиака задерживается. Еще больше сокращаются потери азота, если поверхность жижи в жижесборнике покрыть тонким слоем нефти или отработанного масла.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В среднем от одной головы крупного рогатого скора за стойловый период в 220-240 дней накапливается 2-</w:t>
      </w:r>
      <w:smartTag w:uri="urn:schemas-microsoft-com:office:smarttags" w:element="metricconverter">
        <w:smartTagPr>
          <w:attr w:name="ProductID" w:val="2,5 м3"/>
        </w:smartTagPr>
        <w:r w:rsidRPr="00E209D0">
          <w:rPr>
            <w:sz w:val="30"/>
            <w:szCs w:val="30"/>
          </w:rPr>
          <w:t>2,5 м</w:t>
        </w:r>
        <w:r w:rsidRPr="00E209D0">
          <w:rPr>
            <w:sz w:val="30"/>
            <w:szCs w:val="30"/>
            <w:vertAlign w:val="superscript"/>
          </w:rPr>
          <w:t>3</w:t>
        </w:r>
      </w:smartTag>
      <w:r w:rsidRPr="00E209D0">
        <w:rPr>
          <w:sz w:val="30"/>
          <w:szCs w:val="30"/>
        </w:rPr>
        <w:t xml:space="preserve"> навозной жижи, такое же </w:t>
      </w:r>
      <w:proofErr w:type="gramStart"/>
      <w:r w:rsidRPr="00E209D0">
        <w:rPr>
          <w:sz w:val="30"/>
          <w:szCs w:val="30"/>
        </w:rPr>
        <w:t>количество</w:t>
      </w:r>
      <w:proofErr w:type="gramEnd"/>
      <w:r w:rsidRPr="00E209D0">
        <w:rPr>
          <w:sz w:val="30"/>
          <w:szCs w:val="30"/>
        </w:rPr>
        <w:t xml:space="preserve"> получается от трех голов молодняка крупного рогатого скота в возрасте до двух лет и от 10-12 телят.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Навозную жижу как удобрение применяют в основное удобрение и в подкормку, готовят компосты с торфом.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Под зерновые культуры, картофель и корнеплоды в основное удобрение вносят на </w:t>
      </w:r>
      <w:smartTag w:uri="urn:schemas-microsoft-com:office:smarttags" w:element="metricconverter">
        <w:smartTagPr>
          <w:attr w:name="ProductID" w:val="1 га"/>
        </w:smartTagPr>
        <w:r w:rsidRPr="00E209D0">
          <w:rPr>
            <w:sz w:val="30"/>
            <w:szCs w:val="30"/>
          </w:rPr>
          <w:t>1 га</w:t>
        </w:r>
      </w:smartTag>
      <w:r w:rsidRPr="00E209D0">
        <w:rPr>
          <w:sz w:val="30"/>
          <w:szCs w:val="30"/>
        </w:rPr>
        <w:t xml:space="preserve"> 15-20 т навозной жижи, под овощные культуры 20-30 т/га. Поскольку жижа очень мало содержит фосфора целесообразно вносить одновременно фосфорные удобрения.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Высокий эффект дает применение навозной жижи на лугах и для подкормки озимых, пропашных и овощных культур.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 xml:space="preserve">Ранневесеннюю подкормку озимых и лугов проводят перед их боронованием: на </w:t>
      </w:r>
      <w:smartTag w:uri="urn:schemas-microsoft-com:office:smarttags" w:element="metricconverter">
        <w:smartTagPr>
          <w:attr w:name="ProductID" w:val="1 га"/>
        </w:smartTagPr>
        <w:r w:rsidRPr="00E209D0">
          <w:rPr>
            <w:sz w:val="30"/>
            <w:szCs w:val="30"/>
          </w:rPr>
          <w:t>1 га</w:t>
        </w:r>
      </w:smartTag>
      <w:r w:rsidRPr="00E209D0">
        <w:rPr>
          <w:sz w:val="30"/>
          <w:szCs w:val="30"/>
        </w:rPr>
        <w:t xml:space="preserve"> 4-5 т навозной жижи, разбавленной в 2-3 раза водой. В подкормку пропашных и овощных культур навозную жижу вносят в дозе 5-10 т/га при помощи культиваторов </w:t>
      </w:r>
      <w:proofErr w:type="spellStart"/>
      <w:r w:rsidRPr="00E209D0">
        <w:rPr>
          <w:sz w:val="30"/>
          <w:szCs w:val="30"/>
        </w:rPr>
        <w:t>растениепитателей</w:t>
      </w:r>
      <w:proofErr w:type="spellEnd"/>
      <w:r w:rsidRPr="00E209D0">
        <w:rPr>
          <w:sz w:val="30"/>
          <w:szCs w:val="30"/>
        </w:rPr>
        <w:t xml:space="preserve"> на глубине в середину междурядий.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При поверхностном внесении навозной жижи до посева или в подкормку ее необходимо немедленно заделать в почву, чтобы сократить потери азота. Задержка с заделкой на 2-4 дня снижает эффективность жижи на 30-50%.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В зимний период собранную навозную жижу лучше всего использовать для компостирования с торфом. При этом отпадает необходимость устройства больших жижесборников, резко сокращаются потери азота и хозяйство получает дополнительное количество ценных органических удобрений.</w:t>
      </w:r>
    </w:p>
    <w:p w:rsidR="00062F72" w:rsidRPr="00E209D0" w:rsidRDefault="00062F72" w:rsidP="00062F72">
      <w:pPr>
        <w:ind w:firstLine="708"/>
        <w:jc w:val="both"/>
        <w:rPr>
          <w:sz w:val="30"/>
          <w:szCs w:val="30"/>
        </w:rPr>
      </w:pPr>
      <w:r w:rsidRPr="00E209D0">
        <w:rPr>
          <w:sz w:val="30"/>
          <w:szCs w:val="30"/>
        </w:rPr>
        <w:t>За 3 минуты до звонка закончить изложение материала и спросить студентов – есть ли вопросы?</w:t>
      </w:r>
    </w:p>
    <w:p w:rsidR="00062F72" w:rsidRPr="00062F72" w:rsidRDefault="00062F72" w:rsidP="00062F72">
      <w:pPr>
        <w:ind w:firstLine="720"/>
        <w:jc w:val="both"/>
        <w:rPr>
          <w:sz w:val="16"/>
          <w:szCs w:val="16"/>
        </w:rPr>
      </w:pPr>
    </w:p>
    <w:p w:rsidR="00062F72" w:rsidRDefault="00062F72" w:rsidP="00062F72">
      <w:p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1. Что такое </w:t>
      </w:r>
      <w:proofErr w:type="spellStart"/>
      <w:r>
        <w:rPr>
          <w:sz w:val="28"/>
          <w:szCs w:val="28"/>
        </w:rPr>
        <w:t>бесподстилочный</w:t>
      </w:r>
      <w:proofErr w:type="spellEnd"/>
      <w:r>
        <w:rPr>
          <w:sz w:val="28"/>
          <w:szCs w:val="28"/>
        </w:rPr>
        <w:t xml:space="preserve"> навоз, как получается и на какие виды делится</w:t>
      </w:r>
    </w:p>
    <w:p w:rsidR="00062F72" w:rsidRDefault="00062F72" w:rsidP="00062F72">
      <w:p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2. Что такое навозная жижа</w:t>
      </w:r>
    </w:p>
    <w:p w:rsidR="00062F72" w:rsidRDefault="00062F72" w:rsidP="00062F72">
      <w:p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3. Чем отличается жидкий навоз от навозной жижи</w:t>
      </w:r>
    </w:p>
    <w:p w:rsidR="00062F72" w:rsidRDefault="00062F72" w:rsidP="00062F72">
      <w:pPr>
        <w:ind w:hanging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4. Какое содержание азота, фосфора и калия в жидком навозе и навозной жиже</w:t>
      </w:r>
    </w:p>
    <w:p w:rsidR="00BB2E30" w:rsidRDefault="00BB2E30"/>
    <w:sectPr w:rsidR="00BB2E30" w:rsidSect="00BB2E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savePreviewPicture/>
  <w:compat/>
  <w:rsids>
    <w:rsidRoot w:val="00062F72"/>
    <w:rsid w:val="00062F72"/>
    <w:rsid w:val="00780F54"/>
    <w:rsid w:val="00BB2E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2F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2175</Words>
  <Characters>12398</Characters>
  <Application>Microsoft Office Word</Application>
  <DocSecurity>0</DocSecurity>
  <Lines>103</Lines>
  <Paragraphs>29</Paragraphs>
  <ScaleCrop>false</ScaleCrop>
  <Company/>
  <LinksUpToDate>false</LinksUpToDate>
  <CharactersWithSpaces>14544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2021-01-22T19:34:00Z</dcterms:created>
  <dcterms:modified xsi:type="dcterms:W3CDTF">2021-01-22T19:34:00Z</dcterms:modified>
</cp:coreProperties>
</file>